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新兴医疗门诊部：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龙其武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</w:rPr>
        <w:t>正畸一科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</w:t>
      </w:r>
      <w:bookmarkStart w:id="0" w:name="_GoBack"/>
      <w:bookmarkEnd w:id="0"/>
      <w:r>
        <w:rPr>
          <w:rFonts w:eastAsia="楷体_GB2312"/>
          <w:sz w:val="28"/>
        </w:rPr>
        <w:t>室</w:t>
      </w:r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0B413385"/>
    <w:rsid w:val="481A7954"/>
    <w:rsid w:val="561F1359"/>
    <w:rsid w:val="6A7F580F"/>
    <w:rsid w:val="6C7130F2"/>
    <w:rsid w:val="7690463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2017-02-20T02:27:20Z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