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AD" w:rsidRPr="00546DAD" w:rsidRDefault="00546DAD" w:rsidP="00546DAD">
      <w:pPr>
        <w:widowControl/>
        <w:spacing w:before="300" w:after="150"/>
        <w:jc w:val="center"/>
        <w:outlineLvl w:val="2"/>
        <w:rPr>
          <w:rFonts w:ascii="Helvetica" w:eastAsia="宋体" w:hAnsi="Helvetica" w:cs="Helvetica"/>
          <w:b/>
          <w:bCs/>
          <w:color w:val="008CD6"/>
          <w:kern w:val="0"/>
          <w:sz w:val="36"/>
          <w:szCs w:val="36"/>
        </w:rPr>
      </w:pPr>
      <w:r w:rsidRPr="00546DAD">
        <w:rPr>
          <w:rFonts w:ascii="Helvetica" w:eastAsia="宋体" w:hAnsi="Helvetica" w:cs="Helvetica"/>
          <w:b/>
          <w:bCs/>
          <w:color w:val="008CD6"/>
          <w:kern w:val="0"/>
          <w:sz w:val="36"/>
          <w:szCs w:val="36"/>
        </w:rPr>
        <w:t>2022</w:t>
      </w:r>
      <w:r w:rsidRPr="00546DAD">
        <w:rPr>
          <w:rFonts w:ascii="Helvetica" w:eastAsia="宋体" w:hAnsi="Helvetica" w:cs="Helvetica"/>
          <w:b/>
          <w:bCs/>
          <w:color w:val="008CD6"/>
          <w:kern w:val="0"/>
          <w:sz w:val="36"/>
          <w:szCs w:val="36"/>
        </w:rPr>
        <w:t>年宁夏面向北京大学等国内重点高校</w:t>
      </w:r>
      <w:r w:rsidRPr="00546DAD">
        <w:rPr>
          <w:rFonts w:ascii="Helvetica" w:eastAsia="宋体" w:hAnsi="Helvetica" w:cs="Helvetica"/>
          <w:b/>
          <w:bCs/>
          <w:color w:val="008CD6"/>
          <w:kern w:val="0"/>
          <w:sz w:val="36"/>
          <w:szCs w:val="36"/>
        </w:rPr>
        <w:t xml:space="preserve"> </w:t>
      </w:r>
      <w:r w:rsidRPr="00546DAD">
        <w:rPr>
          <w:rFonts w:ascii="Helvetica" w:eastAsia="宋体" w:hAnsi="Helvetica" w:cs="Helvetica"/>
          <w:b/>
          <w:bCs/>
          <w:color w:val="008CD6"/>
          <w:kern w:val="0"/>
          <w:sz w:val="36"/>
          <w:szCs w:val="36"/>
        </w:rPr>
        <w:t>招录选调生公告</w:t>
      </w:r>
    </w:p>
    <w:p w:rsidR="00546DAD" w:rsidRPr="00546DAD" w:rsidRDefault="00546DAD" w:rsidP="00546DAD">
      <w:pPr>
        <w:widowControl/>
        <w:ind w:left="75" w:right="75"/>
        <w:jc w:val="center"/>
        <w:rPr>
          <w:rFonts w:ascii="Helvetica" w:eastAsia="宋体" w:hAnsi="Helvetica" w:cs="Helvetica"/>
          <w:color w:val="758697"/>
          <w:kern w:val="0"/>
          <w:szCs w:val="21"/>
        </w:rPr>
      </w:pPr>
      <w:r w:rsidRPr="00546DAD">
        <w:rPr>
          <w:rFonts w:ascii="Helvetica" w:eastAsia="宋体" w:hAnsi="Helvetica" w:cs="Helvetica"/>
          <w:color w:val="758697"/>
          <w:kern w:val="0"/>
          <w:szCs w:val="21"/>
        </w:rPr>
        <w:t>发布时间：</w:t>
      </w:r>
      <w:r w:rsidRPr="00546DAD">
        <w:rPr>
          <w:rFonts w:ascii="Helvetica" w:eastAsia="宋体" w:hAnsi="Helvetica" w:cs="Helvetica"/>
          <w:color w:val="758697"/>
          <w:kern w:val="0"/>
          <w:szCs w:val="21"/>
        </w:rPr>
        <w:t>2021-10-21</w:t>
      </w:r>
    </w:p>
    <w:p w:rsidR="00546DAD" w:rsidRPr="00546DAD" w:rsidRDefault="00546DAD" w:rsidP="00546DAD">
      <w:pPr>
        <w:widowControl/>
        <w:jc w:val="center"/>
        <w:rPr>
          <w:rFonts w:ascii="Helvetica" w:eastAsia="宋体" w:hAnsi="Helvetica" w:cs="Helvetica"/>
          <w:color w:val="758697"/>
          <w:kern w:val="0"/>
          <w:szCs w:val="21"/>
        </w:rPr>
      </w:pPr>
      <w:r w:rsidRPr="00546DAD">
        <w:rPr>
          <w:rFonts w:ascii="Helvetica" w:eastAsia="宋体" w:hAnsi="Helvetica" w:cs="Helvetica"/>
          <w:color w:val="758697"/>
          <w:kern w:val="0"/>
          <w:szCs w:val="21"/>
        </w:rPr>
        <w:t> </w:t>
      </w:r>
    </w:p>
    <w:p w:rsidR="00546DAD" w:rsidRPr="00546DAD" w:rsidRDefault="00546DAD" w:rsidP="00546DAD">
      <w:pPr>
        <w:widowControl/>
        <w:ind w:left="75" w:right="75"/>
        <w:jc w:val="center"/>
        <w:rPr>
          <w:rFonts w:ascii="Helvetica" w:eastAsia="宋体" w:hAnsi="Helvetica" w:cs="Helvetica"/>
          <w:color w:val="758697"/>
          <w:kern w:val="0"/>
          <w:szCs w:val="21"/>
        </w:rPr>
      </w:pPr>
      <w:r w:rsidRPr="00546DAD">
        <w:rPr>
          <w:rFonts w:ascii="Helvetica" w:eastAsia="宋体" w:hAnsi="Helvetica" w:cs="Helvetica"/>
          <w:color w:val="758697"/>
          <w:kern w:val="0"/>
          <w:szCs w:val="21"/>
        </w:rPr>
        <w:t>点击数量：</w:t>
      </w:r>
      <w:r w:rsidRPr="00546DAD">
        <w:rPr>
          <w:rFonts w:ascii="Helvetica" w:eastAsia="宋体" w:hAnsi="Helvetica" w:cs="Helvetica"/>
          <w:color w:val="758697"/>
          <w:kern w:val="0"/>
          <w:szCs w:val="21"/>
        </w:rPr>
        <w:t>1382</w:t>
      </w:r>
    </w:p>
    <w:p w:rsidR="00546DAD" w:rsidRPr="00546DAD" w:rsidRDefault="00546DAD" w:rsidP="00546DAD">
      <w:pPr>
        <w:widowControl/>
        <w:spacing w:after="300" w:line="480" w:lineRule="auto"/>
        <w:rPr>
          <w:rFonts w:ascii="Helvetica" w:eastAsia="宋体" w:hAnsi="Helvetica" w:cs="Helvetica"/>
          <w:color w:val="434343"/>
          <w:kern w:val="0"/>
          <w:szCs w:val="21"/>
        </w:rPr>
      </w:pPr>
      <w:r w:rsidRPr="00546DAD">
        <w:rPr>
          <w:rFonts w:ascii="Helvetica" w:eastAsia="宋体" w:hAnsi="Helvetica" w:cs="Helvetica"/>
          <w:color w:val="434343"/>
          <w:kern w:val="0"/>
          <w:szCs w:val="21"/>
        </w:rPr>
        <w:t> </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为加强宁夏党政干部队伍源头建设，选拔培养优秀年轻干部后备人才，根据中组部《关于进一步加强和改进选调生工作的意见》（组通字〔2018〕17号）等有关规定，结合宁夏经济社会发展和干部队伍建设实际，经研究，决定面向北京大学等国内重点高校2022年全日制应届优秀毕业生招录一批选调生。现将有关事项公告如下：</w:t>
      </w:r>
    </w:p>
    <w:p w:rsidR="00546DAD" w:rsidRPr="00546DAD" w:rsidRDefault="00546DAD" w:rsidP="00546DAD">
      <w:pPr>
        <w:widowControl/>
        <w:shd w:val="clear" w:color="auto" w:fill="FFFFFF"/>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一、招录原则</w:t>
      </w:r>
    </w:p>
    <w:p w:rsidR="00546DAD" w:rsidRPr="00546DAD" w:rsidRDefault="00546DAD" w:rsidP="00546DAD">
      <w:pPr>
        <w:widowControl/>
        <w:shd w:val="clear" w:color="auto" w:fill="FFFFFF"/>
        <w:spacing w:line="560" w:lineRule="atLeast"/>
        <w:ind w:firstLine="675"/>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按照德才兼备原则，突出政治标准，坚持品学兼优，注重综合素质和专业能力，采取考试与考察相结合方式进行。</w:t>
      </w:r>
    </w:p>
    <w:p w:rsidR="00546DAD" w:rsidRPr="00546DAD" w:rsidRDefault="00546DAD" w:rsidP="00546DAD">
      <w:pPr>
        <w:widowControl/>
        <w:spacing w:line="560" w:lineRule="atLeast"/>
        <w:ind w:firstLine="64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二、招录范围及名额</w:t>
      </w:r>
    </w:p>
    <w:p w:rsidR="00546DAD" w:rsidRPr="00546DAD" w:rsidRDefault="00546DAD" w:rsidP="00546DAD">
      <w:pPr>
        <w:widowControl/>
        <w:spacing w:line="560" w:lineRule="atLeast"/>
        <w:ind w:firstLine="66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（一）招录范围。面向北京大学、清华大学、浙江大学、复旦大学、中国人民大学、上海交通大学、南京大学、中国科学技术大学、华中科技大学、武汉大学、厦门大学2022年毕业的全日制应届本科及以上学</w:t>
      </w:r>
      <w:r w:rsidRPr="00546DAD">
        <w:rPr>
          <w:rFonts w:ascii="新宋体" w:eastAsia="新宋体" w:hAnsi="新宋体" w:cs="宋体" w:hint="eastAsia"/>
          <w:color w:val="434343"/>
          <w:kern w:val="0"/>
          <w:sz w:val="36"/>
          <w:szCs w:val="36"/>
        </w:rPr>
        <w:lastRenderedPageBreak/>
        <w:t>历优秀毕业生招录。定向培养、委托培养、在职攻读学历学位人员和网络学院、成人教育学院、原民办院校、原独立学院的毕业生不列入选调范围（含高等教育所有阶段）。</w:t>
      </w:r>
    </w:p>
    <w:p w:rsidR="00546DAD" w:rsidRPr="00546DAD" w:rsidRDefault="00546DAD" w:rsidP="00546DAD">
      <w:pPr>
        <w:widowControl/>
        <w:shd w:val="clear" w:color="auto" w:fill="FFFFFF"/>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（二）招录名额。数量不限。</w:t>
      </w:r>
    </w:p>
    <w:p w:rsidR="00546DAD" w:rsidRPr="00546DAD" w:rsidRDefault="00546DAD" w:rsidP="00546DAD">
      <w:pPr>
        <w:widowControl/>
        <w:spacing w:line="560" w:lineRule="atLeast"/>
        <w:ind w:firstLine="66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三、招录资格条件</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（一）具有下列资格条件者可以报考：</w:t>
      </w:r>
    </w:p>
    <w:p w:rsidR="00546DAD" w:rsidRPr="00546DAD" w:rsidRDefault="00546DAD" w:rsidP="00546DAD">
      <w:pPr>
        <w:widowControl/>
        <w:spacing w:line="560" w:lineRule="atLeast"/>
        <w:ind w:firstLine="61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1.具有中华人民共和国国籍；</w:t>
      </w:r>
    </w:p>
    <w:p w:rsidR="00546DAD" w:rsidRPr="00546DAD" w:rsidRDefault="00546DAD" w:rsidP="00546DAD">
      <w:pPr>
        <w:widowControl/>
        <w:spacing w:line="560" w:lineRule="atLeast"/>
        <w:ind w:firstLine="61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2.年龄在18周岁以上、35周岁以下（1986年7月31日至2004年7月31日期间出生），2022年应届硕士、博士研究生（非在职）年龄可放宽到40周岁以下（1981年7月31日以后出生），具有参军入伍经历的年龄可顺延；</w:t>
      </w:r>
    </w:p>
    <w:p w:rsidR="00546DAD" w:rsidRPr="00546DAD" w:rsidRDefault="00546DAD" w:rsidP="00546DAD">
      <w:pPr>
        <w:widowControl/>
        <w:spacing w:line="560" w:lineRule="atLeast"/>
        <w:ind w:firstLine="61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3.有正确的政治立场和政治态度，在思想上、政治上、行动上同以习近平同志为核心的党中央保持高度一致；</w:t>
      </w:r>
    </w:p>
    <w:p w:rsidR="00546DAD" w:rsidRPr="00546DAD" w:rsidRDefault="00546DAD" w:rsidP="00546DAD">
      <w:pPr>
        <w:widowControl/>
        <w:spacing w:line="560" w:lineRule="atLeast"/>
        <w:ind w:firstLine="61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4.自觉践行社会主义核心价值观，爱党爱国，有理想抱负和家国情怀，甘于为国家和人民服务奉献；</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5. 在校期间能顺利完成各学科学习任务，学习成绩优良，须于2022年7月31日之前毕业并取得国家承认的相应学历、学位证书。博士研究生取得相应学历、学位证书时间放宽到2022年12月31日；</w:t>
      </w:r>
    </w:p>
    <w:p w:rsidR="00546DAD" w:rsidRPr="00546DAD" w:rsidRDefault="00546DAD" w:rsidP="00546DAD">
      <w:pPr>
        <w:widowControl/>
        <w:spacing w:line="560" w:lineRule="atLeast"/>
        <w:ind w:firstLine="61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lastRenderedPageBreak/>
        <w:t>6.研究生学历的毕业生，本科期间就读院校须为第二批次录取及以上（不含成人、自考专升本）；</w:t>
      </w:r>
    </w:p>
    <w:p w:rsidR="00546DAD" w:rsidRPr="00546DAD" w:rsidRDefault="00546DAD" w:rsidP="00546DAD">
      <w:pPr>
        <w:widowControl/>
        <w:spacing w:line="560" w:lineRule="atLeast"/>
        <w:ind w:firstLine="61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7.道德品行好，作风踏实，组织纪律观念强，诚实守信，吃苦耐劳，有较好的人际沟通和语言文字表达能力；</w:t>
      </w:r>
    </w:p>
    <w:p w:rsidR="00546DAD" w:rsidRPr="00546DAD" w:rsidRDefault="00546DAD" w:rsidP="00546DAD">
      <w:pPr>
        <w:widowControl/>
        <w:spacing w:line="560" w:lineRule="atLeast"/>
        <w:ind w:firstLine="61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8.具有正常履行职责的身体条件和心理素质；</w:t>
      </w:r>
    </w:p>
    <w:p w:rsidR="00546DAD" w:rsidRPr="00546DAD" w:rsidRDefault="00546DAD" w:rsidP="00546DAD">
      <w:pPr>
        <w:widowControl/>
        <w:spacing w:line="560" w:lineRule="atLeast"/>
        <w:ind w:firstLine="61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9.具备招录单位要求的其他资格条件；</w:t>
      </w:r>
    </w:p>
    <w:p w:rsidR="00546DAD" w:rsidRPr="00546DAD" w:rsidRDefault="00546DAD" w:rsidP="00546DAD">
      <w:pPr>
        <w:widowControl/>
        <w:spacing w:line="560" w:lineRule="atLeast"/>
        <w:ind w:firstLine="61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10.法律法规规定的其他条件；</w:t>
      </w:r>
    </w:p>
    <w:p w:rsidR="00546DAD" w:rsidRPr="00546DAD" w:rsidRDefault="00546DAD" w:rsidP="00546DAD">
      <w:pPr>
        <w:widowControl/>
        <w:spacing w:line="560" w:lineRule="atLeast"/>
        <w:ind w:firstLine="61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11.具备下列条件之一的同等条件下优先选调：</w:t>
      </w:r>
    </w:p>
    <w:p w:rsidR="00546DAD" w:rsidRPr="00546DAD" w:rsidRDefault="00546DAD" w:rsidP="00546DAD">
      <w:pPr>
        <w:widowControl/>
        <w:spacing w:line="560" w:lineRule="atLeast"/>
        <w:ind w:firstLine="61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（1）中共党员（含中共预备党员）；</w:t>
      </w:r>
    </w:p>
    <w:p w:rsidR="00546DAD" w:rsidRPr="00546DAD" w:rsidRDefault="00546DAD" w:rsidP="00546DAD">
      <w:pPr>
        <w:widowControl/>
        <w:spacing w:line="560" w:lineRule="atLeast"/>
        <w:ind w:firstLine="61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（2）在院（系）及以上党（团）组织、学生会（研究生会）或班委会（团支部）中担任过学生干部，且任职时间连续满1年以上（以聘书或任职文件为准）；</w:t>
      </w:r>
    </w:p>
    <w:p w:rsidR="00546DAD" w:rsidRPr="00546DAD" w:rsidRDefault="00546DAD" w:rsidP="00546DAD">
      <w:pPr>
        <w:widowControl/>
        <w:spacing w:line="560" w:lineRule="atLeast"/>
        <w:ind w:firstLine="61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（3）获得校级及以上奖励或院（系）及以上“三好学生”；</w:t>
      </w:r>
    </w:p>
    <w:p w:rsidR="00546DAD" w:rsidRPr="00546DAD" w:rsidRDefault="00546DAD" w:rsidP="00546DAD">
      <w:pPr>
        <w:widowControl/>
        <w:spacing w:line="560" w:lineRule="atLeast"/>
        <w:ind w:firstLine="61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（4）具有参军入伍经历。</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（二）下列人员不得报考：</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1.因犯罪受过刑事处罚的；</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2.违纪违法或涉嫌违纪违法正在接受有关机关调查尚未作出结论的；</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3.被开除中国共产党党籍的；</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4.被开除公职的；</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lastRenderedPageBreak/>
        <w:t>5.被依法列为失信联合惩戒对象的；</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6.在各级公务员招考中被认定有舞弊等严重违反录用纪律行为的；</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7.公务员和参照公务员法管理的机关（单位）工作人员被辞退未满5年的；</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8.在校期间有违法违纪违规行为、学术不端和道德品行存在问题的；</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9.在校或者工作期间受过处分的，以及延长学制毕业的；</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10.现役军人；</w:t>
      </w:r>
    </w:p>
    <w:p w:rsidR="00546DAD" w:rsidRPr="00546DAD" w:rsidRDefault="00546DAD" w:rsidP="00546DAD">
      <w:pPr>
        <w:widowControl/>
        <w:spacing w:line="560" w:lineRule="atLeast"/>
        <w:ind w:firstLine="572"/>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11.有法律法规及相关政策规定不得录用为公务员的其他情形的。</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报考者不得报考录用后即构成公务员法第七十四条第一款所列情形的职位，也不得报考与本人有夫妻关系、直系血亲关系、三代以内旁系血亲关系以及近姻亲关系的人员担任领导成员的用人单位的职位。</w:t>
      </w:r>
    </w:p>
    <w:p w:rsidR="00546DAD" w:rsidRPr="00546DAD" w:rsidRDefault="00546DAD" w:rsidP="00546DAD">
      <w:pPr>
        <w:widowControl/>
        <w:shd w:val="clear" w:color="auto" w:fill="FFFFFF"/>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四、招录程序</w:t>
      </w:r>
    </w:p>
    <w:p w:rsidR="00546DAD" w:rsidRPr="00546DAD" w:rsidRDefault="00546DAD" w:rsidP="00546DAD">
      <w:pPr>
        <w:widowControl/>
        <w:shd w:val="clear" w:color="auto" w:fill="FFFFFF"/>
        <w:spacing w:line="560" w:lineRule="atLeast"/>
        <w:ind w:firstLine="627"/>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（一）报名和资格初审</w:t>
      </w:r>
    </w:p>
    <w:p w:rsidR="00546DAD" w:rsidRPr="00546DAD" w:rsidRDefault="00546DAD" w:rsidP="00546DAD">
      <w:pPr>
        <w:widowControl/>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本次招考采取学校推荐和网上报名相结合的方式进行。符合报考条件的报考者，认真阅读公告和《2022年宁夏面向北京大学等国内重点高校招录选调生职位表》（见附件1，以下简称《职位表》）后，如实、准</w:t>
      </w:r>
      <w:r w:rsidRPr="00546DAD">
        <w:rPr>
          <w:rFonts w:ascii="新宋体" w:eastAsia="新宋体" w:hAnsi="新宋体" w:cs="Helvetica" w:hint="eastAsia"/>
          <w:color w:val="434343"/>
          <w:kern w:val="0"/>
          <w:sz w:val="36"/>
          <w:szCs w:val="36"/>
        </w:rPr>
        <w:lastRenderedPageBreak/>
        <w:t>确填写《2022年宁夏面向北京大学等国内重点高校招录选调生报名登记表》（见附件2，以下简称《报名登记表》）一式两份，向所在院系党组织提出申请；院系党组织对照报考资格条件审核签署意见，并加盖党组织印章送交学校就业指导中心审核；学校就业指导中心会同院系党组织对申请人资格条件进行审核，并签署审核推荐意见，加盖公章。通过审核的报考者，可于2021年11月10日9:00至11月23日18:00登录宁夏人事考试中心网（http://www.nxpta.com）提交报考申请，上传经学校推荐、审核盖章的《报名登记表》照片或扫描件进行报名。经审核盖章的《报名登记表》请考生妥善保管，在资格复审时使用。</w:t>
      </w:r>
    </w:p>
    <w:p w:rsidR="00546DAD" w:rsidRPr="00546DAD" w:rsidRDefault="00546DAD" w:rsidP="00546DAD">
      <w:pPr>
        <w:widowControl/>
        <w:spacing w:line="580" w:lineRule="atLeast"/>
        <w:ind w:firstLine="616"/>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宁夏区委组织部对推荐报名人员进行资格初审，资格初审合格者，方可参加考试。报考者可于提交报考申请2个工作日后登录报名网站查询资格初审结果（在最后1个报名日报名的报考者应在当天及时查询初审结果）。资格审查贯穿考录工作全过程，一旦发现不符合报考资格条件的，立即取消考试录用资格。</w:t>
      </w:r>
    </w:p>
    <w:p w:rsidR="00546DAD" w:rsidRPr="00546DAD" w:rsidRDefault="00546DAD" w:rsidP="00546DAD">
      <w:pPr>
        <w:widowControl/>
        <w:spacing w:line="560" w:lineRule="atLeast"/>
        <w:ind w:firstLine="616"/>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需要说明的是：</w:t>
      </w:r>
      <w:r w:rsidRPr="00546DAD">
        <w:rPr>
          <w:rFonts w:ascii="新宋体" w:eastAsia="新宋体" w:hAnsi="新宋体" w:cs="宋体" w:hint="eastAsia"/>
          <w:b/>
          <w:bCs/>
          <w:color w:val="434343"/>
          <w:kern w:val="0"/>
          <w:sz w:val="36"/>
          <w:szCs w:val="36"/>
        </w:rPr>
        <w:t>报考者在《报名登记表》和网上报名系统中无需填报具体志愿职位，《职位表》供报考者参考，公开选岗时使用。</w:t>
      </w:r>
    </w:p>
    <w:p w:rsidR="00546DAD" w:rsidRPr="00546DAD" w:rsidRDefault="00546DAD" w:rsidP="00546DAD">
      <w:pPr>
        <w:widowControl/>
        <w:spacing w:line="560" w:lineRule="atLeast"/>
        <w:ind w:firstLine="64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（二）考试</w:t>
      </w:r>
    </w:p>
    <w:p w:rsidR="00546DAD" w:rsidRPr="00546DAD" w:rsidRDefault="00546DAD" w:rsidP="00546DAD">
      <w:pPr>
        <w:widowControl/>
        <w:spacing w:line="560" w:lineRule="atLeast"/>
        <w:ind w:firstLine="64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lastRenderedPageBreak/>
        <w:t>本次招录考试包含笔试和面试，满分均为150分。由宁夏区委组织部统一组织。考试计划在北京、上海、武汉、厦门4市分别设置考点（具体考点根据疫情防控和考生报名情况确定），同一时间开考。具体时间、地点以准考证为准（登录宁夏人事考试中心网在线打印，打印时间段在宁夏人事考试中心网公布，请考生及时关注）。</w:t>
      </w:r>
    </w:p>
    <w:p w:rsidR="00546DAD" w:rsidRPr="00546DAD" w:rsidRDefault="00546DAD" w:rsidP="00546DAD">
      <w:pPr>
        <w:widowControl/>
        <w:spacing w:line="560" w:lineRule="atLeast"/>
        <w:ind w:firstLine="643"/>
        <w:rPr>
          <w:rFonts w:ascii="宋体" w:eastAsia="宋体" w:hAnsi="宋体" w:cs="宋体"/>
          <w:color w:val="434343"/>
          <w:kern w:val="0"/>
          <w:sz w:val="24"/>
          <w:szCs w:val="24"/>
        </w:rPr>
      </w:pPr>
      <w:r w:rsidRPr="00546DAD">
        <w:rPr>
          <w:rFonts w:ascii="新宋体" w:eastAsia="新宋体" w:hAnsi="新宋体" w:cs="宋体" w:hint="eastAsia"/>
          <w:b/>
          <w:bCs/>
          <w:color w:val="434343"/>
          <w:kern w:val="0"/>
          <w:sz w:val="36"/>
          <w:szCs w:val="36"/>
        </w:rPr>
        <w:t>1.笔试。</w:t>
      </w:r>
      <w:r w:rsidRPr="00546DAD">
        <w:rPr>
          <w:rFonts w:ascii="新宋体" w:eastAsia="新宋体" w:hAnsi="新宋体" w:cs="宋体" w:hint="eastAsia"/>
          <w:color w:val="434343"/>
          <w:kern w:val="0"/>
          <w:sz w:val="36"/>
          <w:szCs w:val="36"/>
        </w:rPr>
        <w:t>笔试科目为《综合能力测试》（含《申论》），采取闭卷方式进行，主要测查考生政治素质、专业素养和综合分析能力等。根据笔试情况划定合格分数线，笔试成绩低于合格分数线的，不列入选调范围。</w:t>
      </w:r>
    </w:p>
    <w:p w:rsidR="00546DAD" w:rsidRPr="00546DAD" w:rsidRDefault="00546DAD" w:rsidP="00546DAD">
      <w:pPr>
        <w:widowControl/>
        <w:spacing w:line="560" w:lineRule="atLeast"/>
        <w:ind w:firstLine="643"/>
        <w:rPr>
          <w:rFonts w:ascii="宋体" w:eastAsia="宋体" w:hAnsi="宋体" w:cs="宋体"/>
          <w:color w:val="434343"/>
          <w:kern w:val="0"/>
          <w:sz w:val="24"/>
          <w:szCs w:val="24"/>
        </w:rPr>
      </w:pPr>
      <w:r w:rsidRPr="00546DAD">
        <w:rPr>
          <w:rFonts w:ascii="新宋体" w:eastAsia="新宋体" w:hAnsi="新宋体" w:cs="宋体" w:hint="eastAsia"/>
          <w:b/>
          <w:bCs/>
          <w:color w:val="434343"/>
          <w:kern w:val="0"/>
          <w:sz w:val="36"/>
          <w:szCs w:val="36"/>
        </w:rPr>
        <w:t>2.面试。</w:t>
      </w:r>
      <w:r w:rsidRPr="00546DAD">
        <w:rPr>
          <w:rFonts w:ascii="新宋体" w:eastAsia="新宋体" w:hAnsi="新宋体" w:cs="宋体" w:hint="eastAsia"/>
          <w:color w:val="434343"/>
          <w:kern w:val="0"/>
          <w:sz w:val="36"/>
          <w:szCs w:val="36"/>
        </w:rPr>
        <w:t>面试主要测查了解考生政治素质、语言表达能力和综合分析能力等。笔试结束后即组织面试，实际参加笔试人员即为面试人选。面试成绩低于90分的，不列入选调范围。</w:t>
      </w:r>
    </w:p>
    <w:p w:rsidR="00546DAD" w:rsidRPr="00546DAD" w:rsidRDefault="00546DAD" w:rsidP="00546DAD">
      <w:pPr>
        <w:widowControl/>
        <w:spacing w:line="560" w:lineRule="atLeast"/>
        <w:ind w:firstLine="60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笔试、面试成绩在宁夏党建网和宁夏人事考试中心网公布。</w:t>
      </w:r>
    </w:p>
    <w:p w:rsidR="00546DAD" w:rsidRPr="00546DAD" w:rsidRDefault="00546DAD" w:rsidP="00546DAD">
      <w:pPr>
        <w:widowControl/>
        <w:spacing w:line="560" w:lineRule="atLeast"/>
        <w:ind w:firstLine="64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（三）签约和公开选岗</w:t>
      </w:r>
    </w:p>
    <w:p w:rsidR="00546DAD" w:rsidRPr="00546DAD" w:rsidRDefault="00546DAD" w:rsidP="00546DAD">
      <w:pPr>
        <w:widowControl/>
        <w:spacing w:line="560" w:lineRule="atLeast"/>
        <w:ind w:firstLine="643"/>
        <w:rPr>
          <w:rFonts w:ascii="宋体" w:eastAsia="宋体" w:hAnsi="宋体" w:cs="宋体"/>
          <w:color w:val="434343"/>
          <w:kern w:val="0"/>
          <w:sz w:val="24"/>
          <w:szCs w:val="24"/>
        </w:rPr>
      </w:pPr>
      <w:r w:rsidRPr="00546DAD">
        <w:rPr>
          <w:rFonts w:ascii="新宋体" w:eastAsia="新宋体" w:hAnsi="新宋体" w:cs="宋体" w:hint="eastAsia"/>
          <w:b/>
          <w:bCs/>
          <w:color w:val="434343"/>
          <w:kern w:val="0"/>
          <w:sz w:val="36"/>
          <w:szCs w:val="36"/>
        </w:rPr>
        <w:t>1.签约。</w:t>
      </w:r>
      <w:r w:rsidRPr="00546DAD">
        <w:rPr>
          <w:rFonts w:ascii="新宋体" w:eastAsia="新宋体" w:hAnsi="新宋体" w:cs="宋体" w:hint="eastAsia"/>
          <w:color w:val="434343"/>
          <w:kern w:val="0"/>
          <w:sz w:val="36"/>
          <w:szCs w:val="36"/>
        </w:rPr>
        <w:t>笔试、面试成绩均达到合格分数线的考生即确定为拟录用人员，由宁夏区委组织部与学校、考生签订高校毕业生三方就业协议。未通过体检、考察和公示等后续环节的，予以解约。</w:t>
      </w:r>
    </w:p>
    <w:p w:rsidR="00546DAD" w:rsidRPr="00546DAD" w:rsidRDefault="00546DAD" w:rsidP="00546DAD">
      <w:pPr>
        <w:widowControl/>
        <w:spacing w:line="560" w:lineRule="atLeast"/>
        <w:ind w:firstLine="643"/>
        <w:rPr>
          <w:rFonts w:ascii="宋体" w:eastAsia="宋体" w:hAnsi="宋体" w:cs="宋体"/>
          <w:color w:val="434343"/>
          <w:kern w:val="0"/>
          <w:sz w:val="24"/>
          <w:szCs w:val="24"/>
        </w:rPr>
      </w:pPr>
      <w:r w:rsidRPr="00546DAD">
        <w:rPr>
          <w:rFonts w:ascii="新宋体" w:eastAsia="新宋体" w:hAnsi="新宋体" w:cs="宋体" w:hint="eastAsia"/>
          <w:b/>
          <w:bCs/>
          <w:color w:val="434343"/>
          <w:kern w:val="0"/>
          <w:sz w:val="36"/>
          <w:szCs w:val="36"/>
        </w:rPr>
        <w:lastRenderedPageBreak/>
        <w:t>2.公开选岗。</w:t>
      </w:r>
      <w:r w:rsidRPr="00546DAD">
        <w:rPr>
          <w:rFonts w:ascii="新宋体" w:eastAsia="新宋体" w:hAnsi="新宋体" w:cs="宋体" w:hint="eastAsia"/>
          <w:color w:val="434343"/>
          <w:kern w:val="0"/>
          <w:sz w:val="36"/>
          <w:szCs w:val="36"/>
        </w:rPr>
        <w:t>签订三方就业协议的拟录用人员，按照笔试成绩从高分到低分的顺序依次公开选定《职位表》中所列具体工作岗位（须符合岗位要求的资格条件）。如笔试成绩相同，按《申论》成绩从高分到低分的顺序依次选岗；《申论》成绩也相同的，则按照姓氏笔画抽签确定选岗顺序。如签约人数多于《职位表》所列计划数，宁夏区委组织部将补充征集职位，然后再统一进行公开选岗。</w:t>
      </w:r>
    </w:p>
    <w:p w:rsidR="00546DAD" w:rsidRPr="00546DAD" w:rsidRDefault="00546DAD" w:rsidP="00546DAD">
      <w:pPr>
        <w:widowControl/>
        <w:spacing w:line="560" w:lineRule="atLeast"/>
        <w:ind w:firstLine="64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（四）体检</w:t>
      </w:r>
    </w:p>
    <w:p w:rsidR="00546DAD" w:rsidRPr="00546DAD" w:rsidRDefault="00546DAD" w:rsidP="00546DAD">
      <w:pPr>
        <w:widowControl/>
        <w:spacing w:line="560" w:lineRule="atLeast"/>
        <w:ind w:firstLine="645"/>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体检在宁夏区内指定的医疗机构进行，体检标准按照《公务员录用体检通用标准（试行）》（人社部发〔2016〕140号）的有关规定执行。体检费用由宁夏区委组织部承担。因未通过体检造成名额空缺的，不再递补。</w:t>
      </w:r>
    </w:p>
    <w:p w:rsidR="00546DAD" w:rsidRPr="00546DAD" w:rsidRDefault="00546DAD" w:rsidP="00546DAD">
      <w:pPr>
        <w:widowControl/>
        <w:spacing w:line="560" w:lineRule="atLeast"/>
        <w:ind w:firstLine="640"/>
        <w:rPr>
          <w:rFonts w:ascii="宋体" w:eastAsia="宋体" w:hAnsi="宋体" w:cs="宋体"/>
          <w:color w:val="434343"/>
          <w:kern w:val="0"/>
          <w:sz w:val="24"/>
          <w:szCs w:val="24"/>
        </w:rPr>
      </w:pPr>
      <w:r w:rsidRPr="00546DAD">
        <w:rPr>
          <w:rFonts w:ascii="新宋体" w:eastAsia="新宋体" w:hAnsi="新宋体" w:cs="宋体" w:hint="eastAsia"/>
          <w:color w:val="434343"/>
          <w:kern w:val="0"/>
          <w:sz w:val="36"/>
          <w:szCs w:val="36"/>
        </w:rPr>
        <w:t>（五）考察和资格复审</w:t>
      </w:r>
    </w:p>
    <w:p w:rsidR="00546DAD" w:rsidRPr="00546DAD" w:rsidRDefault="00546DAD" w:rsidP="00546DAD">
      <w:pPr>
        <w:widowControl/>
        <w:shd w:val="clear" w:color="auto" w:fill="FFFFFF"/>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体检合格人员即确定为考察对象。考察的内容和标准按照《公务员录用考察办法（试行）》（中组发〔2021〕11号）和《宁夏回族自治区公务员录用考察工作实施办法》（宁组发〔2015〕44号）执行，重点了解考生在校期间的思想政治表现、学习成绩和遵纪守法等情况。考察时同步对考生进行资格复审，考生需提供身份证、学历学位证书等原件、复印件，或者</w:t>
      </w:r>
      <w:r w:rsidRPr="00546DAD">
        <w:rPr>
          <w:rFonts w:ascii="新宋体" w:eastAsia="新宋体" w:hAnsi="新宋体" w:cs="Helvetica" w:hint="eastAsia"/>
          <w:color w:val="434343"/>
          <w:kern w:val="0"/>
          <w:sz w:val="36"/>
          <w:szCs w:val="36"/>
        </w:rPr>
        <w:lastRenderedPageBreak/>
        <w:t>本院校出具的能够如期取得学历学位证书等证明材料。因未通过考察造成名额空缺的，不再递补。</w:t>
      </w:r>
    </w:p>
    <w:p w:rsidR="00546DAD" w:rsidRPr="00546DAD" w:rsidRDefault="00546DAD" w:rsidP="00546DAD">
      <w:pPr>
        <w:widowControl/>
        <w:shd w:val="clear" w:color="auto" w:fill="FFFFFF"/>
        <w:spacing w:line="560" w:lineRule="atLeast"/>
        <w:ind w:firstLine="627"/>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（六）公示、录用</w:t>
      </w:r>
    </w:p>
    <w:p w:rsidR="00546DAD" w:rsidRPr="00546DAD" w:rsidRDefault="00546DAD" w:rsidP="00546DAD">
      <w:pPr>
        <w:widowControl/>
        <w:shd w:val="clear" w:color="auto" w:fill="FFFFFF"/>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根据考察结果确定拟录用人员名单，在宁夏党建网和宁夏人事考试中心网公示5个工作日。公示期内发现不符合招录资格条件或存在影响录用问题的，取消录用资格，不再递补。公示无异议者，确定为2022年宁夏选调生录用对象，由宁夏区委组织部下发录用文件。</w:t>
      </w:r>
    </w:p>
    <w:p w:rsidR="00546DAD" w:rsidRPr="00546DAD" w:rsidRDefault="00546DAD" w:rsidP="00546DAD">
      <w:pPr>
        <w:widowControl/>
        <w:shd w:val="clear" w:color="auto" w:fill="FFFFFF"/>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五、招录政策</w:t>
      </w:r>
    </w:p>
    <w:p w:rsidR="00546DAD" w:rsidRPr="00546DAD" w:rsidRDefault="00546DAD" w:rsidP="00546DAD">
      <w:pPr>
        <w:widowControl/>
        <w:shd w:val="clear" w:color="auto" w:fill="FFFFFF"/>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（一）选调生正式录用后具备公务员身份，按照《中华人民共和国公务员法》和《宁夏回族自治区选调生工作办法》管理，试用期一年。试用期满考核合格的，予以转正定级；不合格的，取消录用资格。</w:t>
      </w:r>
    </w:p>
    <w:p w:rsidR="00546DAD" w:rsidRPr="00546DAD" w:rsidRDefault="00546DAD" w:rsidP="00546DAD">
      <w:pPr>
        <w:widowControl/>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二）根据中组部《关于进一步加强和改进选调生工作的意见》（组通字〔2018〕17号）有关规定，宁夏区直机关录用的博士选调生，录用后人事关系保留在录用单位，结合本单位定点帮扶等工作，须安排到对口的县（市、区）、乡镇（街道）锻炼2年，并至少安排1年时间到村任职，所在单位不得延期选派或提前调回；市、县（区）直机关录用的研究生学历选调生，录用后人事关系保留在录用单位，须安排到村</w:t>
      </w:r>
      <w:r w:rsidRPr="00546DAD">
        <w:rPr>
          <w:rFonts w:ascii="新宋体" w:eastAsia="新宋体" w:hAnsi="新宋体" w:cs="Helvetica" w:hint="eastAsia"/>
          <w:color w:val="434343"/>
          <w:kern w:val="0"/>
          <w:sz w:val="36"/>
          <w:szCs w:val="36"/>
        </w:rPr>
        <w:lastRenderedPageBreak/>
        <w:t>任职2年，期间不得借调或交流到上级机关；乡镇（街道）机关录用的本科以上学历选调生，须安排到村任职2年，期间不得借调或交流到上级机关。选调生在村任职期间，履行大学生村官有关职责，按照大学生村官管理。</w:t>
      </w:r>
    </w:p>
    <w:p w:rsidR="00546DAD" w:rsidRPr="00546DAD" w:rsidRDefault="00546DAD" w:rsidP="00546DAD">
      <w:pPr>
        <w:widowControl/>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三）研究生学历的选调生在乡镇（街道）、村工作满2年（含试用期）、德才表现突出、工作需要的，在区直机关、市、县（区）领导职数范围内可依据《党政领导干部选拔任用工作条例》的规定，破格提拔使用，博士研究生安排副处级领导职务，硕士研究生安排正科级领导职务。</w:t>
      </w:r>
    </w:p>
    <w:p w:rsidR="00546DAD" w:rsidRPr="00546DAD" w:rsidRDefault="00546DAD" w:rsidP="00546DAD">
      <w:pPr>
        <w:widowControl/>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四）按照管理权限新录用选调生须与各市、县（区）党委组织部和区直录用单位签订在宁最低服务5年的协议，不签订协议者将不予录用。对博士、硕士选调生分别给予7万元和3万元一次性安家费，对直接录用到乡镇（街道）并工作满3年的博士、硕士选调生，再给予3万元基层工作补贴。</w:t>
      </w:r>
    </w:p>
    <w:p w:rsidR="00546DAD" w:rsidRPr="00546DAD" w:rsidRDefault="00546DAD" w:rsidP="00546DAD">
      <w:pPr>
        <w:widowControl/>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（五）对锻炼期（含试用期）满后留在县（区）继续工作的选调生，纳入当地后备干部管理。</w:t>
      </w:r>
    </w:p>
    <w:p w:rsidR="00546DAD" w:rsidRPr="00546DAD" w:rsidRDefault="00546DAD" w:rsidP="00546DAD">
      <w:pPr>
        <w:widowControl/>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（六）地级市及以下机关的新录用选调生，其档案由地级市党委组织部统一审核后，转递到选调生工作单位所在市、县（区）党委组织部管理。区直部门（单</w:t>
      </w:r>
      <w:r w:rsidRPr="00546DAD">
        <w:rPr>
          <w:rFonts w:ascii="新宋体" w:eastAsia="新宋体" w:hAnsi="新宋体" w:cs="Helvetica" w:hint="eastAsia"/>
          <w:color w:val="434343"/>
          <w:kern w:val="0"/>
          <w:sz w:val="36"/>
          <w:szCs w:val="36"/>
        </w:rPr>
        <w:lastRenderedPageBreak/>
        <w:t>位）新录用选调生，其档案由区直部门（单位）审核、管理。试用期间执行相应工资标准。</w:t>
      </w:r>
    </w:p>
    <w:p w:rsidR="00546DAD" w:rsidRPr="00546DAD" w:rsidRDefault="00546DAD" w:rsidP="00546DAD">
      <w:pPr>
        <w:widowControl/>
        <w:shd w:val="clear" w:color="auto" w:fill="FFFFFF"/>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六、注意事项</w:t>
      </w:r>
    </w:p>
    <w:p w:rsidR="00546DAD" w:rsidRPr="00546DAD" w:rsidRDefault="00546DAD" w:rsidP="00546DAD">
      <w:pPr>
        <w:widowControl/>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（一）本次选调生招录不收取任何费用，不指定辅导用书，不举办也不委托任何机构和个人举办考试辅导培训班。</w:t>
      </w:r>
    </w:p>
    <w:p w:rsidR="00546DAD" w:rsidRPr="00546DAD" w:rsidRDefault="00546DAD" w:rsidP="00546DAD">
      <w:pPr>
        <w:widowControl/>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二）在招考组织实施过程中，将按照新冠肺炎疫情防控有关要求，落实防疫措施，必要时将对有关工作安排进行适当调整，请报考者理解、支持和配合。因疫情等因素影响导致本次招录时间或其他相关事项调整的，将在宁夏人事考试中心网另行通知，请报考者持续关注。</w:t>
      </w:r>
    </w:p>
    <w:p w:rsidR="00546DAD" w:rsidRPr="00546DAD" w:rsidRDefault="00546DAD" w:rsidP="00546DAD">
      <w:pPr>
        <w:widowControl/>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（三）凡本公告未尽事宜，由宁夏区委组织部负责解释。</w:t>
      </w:r>
    </w:p>
    <w:p w:rsidR="00546DAD" w:rsidRPr="00546DAD" w:rsidRDefault="00546DAD" w:rsidP="00546DAD">
      <w:pPr>
        <w:widowControl/>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联系方式：宁夏区委组织部公务员二处</w:t>
      </w:r>
    </w:p>
    <w:p w:rsidR="00546DAD" w:rsidRPr="00546DAD" w:rsidRDefault="00546DAD" w:rsidP="00546DAD">
      <w:pPr>
        <w:widowControl/>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联系电话：0951-6669379   6669312   6669384</w:t>
      </w:r>
    </w:p>
    <w:p w:rsidR="00546DAD" w:rsidRPr="00546DAD" w:rsidRDefault="00546DAD" w:rsidP="00546DAD">
      <w:pPr>
        <w:widowControl/>
        <w:spacing w:line="58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电子邮箱：zzbgwy2c@163.com</w:t>
      </w:r>
    </w:p>
    <w:p w:rsidR="00546DAD" w:rsidRPr="00546DAD" w:rsidRDefault="00546DAD" w:rsidP="00546DAD">
      <w:pPr>
        <w:widowControl/>
        <w:spacing w:line="560" w:lineRule="atLeast"/>
        <w:ind w:firstLine="640"/>
        <w:rPr>
          <w:rFonts w:ascii="Helvetica" w:eastAsia="宋体" w:hAnsi="Helvetica" w:cs="Helvetica"/>
          <w:color w:val="434343"/>
          <w:kern w:val="0"/>
          <w:szCs w:val="21"/>
        </w:rPr>
      </w:pPr>
    </w:p>
    <w:p w:rsidR="00546DAD" w:rsidRPr="00546DAD" w:rsidRDefault="00546DAD" w:rsidP="00546DAD">
      <w:pPr>
        <w:widowControl/>
        <w:spacing w:line="560" w:lineRule="atLeast"/>
        <w:ind w:firstLine="64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附件：1. </w:t>
      </w:r>
      <w:hyperlink r:id="rId4" w:tgtFrame="_blank" w:history="1">
        <w:r w:rsidRPr="00546DAD">
          <w:rPr>
            <w:rFonts w:ascii="新宋体" w:eastAsia="新宋体" w:hAnsi="新宋体" w:cs="Helvetica" w:hint="eastAsia"/>
            <w:color w:val="444444"/>
            <w:kern w:val="0"/>
            <w:sz w:val="36"/>
            <w:szCs w:val="36"/>
          </w:rPr>
          <w:t>附件1：2022年面向北京大学等高校招录选调生职位表.xls</w:t>
        </w:r>
      </w:hyperlink>
    </w:p>
    <w:p w:rsidR="00546DAD" w:rsidRPr="00546DAD" w:rsidRDefault="00546DAD" w:rsidP="00546DAD">
      <w:pPr>
        <w:widowControl/>
        <w:spacing w:line="560" w:lineRule="atLeast"/>
        <w:ind w:firstLine="1600"/>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lastRenderedPageBreak/>
        <w:t>2. </w:t>
      </w:r>
      <w:hyperlink r:id="rId5" w:tgtFrame="_blank" w:history="1">
        <w:r w:rsidRPr="00546DAD">
          <w:rPr>
            <w:rFonts w:ascii="新宋体" w:eastAsia="新宋体" w:hAnsi="新宋体" w:cs="Helvetica" w:hint="eastAsia"/>
            <w:color w:val="444444"/>
            <w:kern w:val="0"/>
            <w:sz w:val="36"/>
            <w:szCs w:val="36"/>
          </w:rPr>
          <w:t>附件2：2022年宁夏面向北京大学等国内重点高校招录选调生报名登记表.doc</w:t>
        </w:r>
      </w:hyperlink>
    </w:p>
    <w:p w:rsidR="00546DAD" w:rsidRPr="00546DAD" w:rsidRDefault="00546DAD" w:rsidP="00546DAD">
      <w:pPr>
        <w:widowControl/>
        <w:spacing w:line="560" w:lineRule="atLeast"/>
        <w:ind w:firstLine="1920"/>
        <w:rPr>
          <w:rFonts w:ascii="Helvetica" w:eastAsia="宋体" w:hAnsi="Helvetica" w:cs="Helvetica"/>
          <w:color w:val="434343"/>
          <w:kern w:val="0"/>
          <w:szCs w:val="21"/>
        </w:rPr>
      </w:pPr>
    </w:p>
    <w:p w:rsidR="00546DAD" w:rsidRPr="00546DAD" w:rsidRDefault="00546DAD" w:rsidP="00546DAD">
      <w:pPr>
        <w:widowControl/>
        <w:spacing w:line="560" w:lineRule="atLeast"/>
        <w:ind w:firstLine="1920"/>
        <w:rPr>
          <w:rFonts w:ascii="Helvetica" w:eastAsia="宋体" w:hAnsi="Helvetica" w:cs="Helvetica"/>
          <w:color w:val="434343"/>
          <w:kern w:val="0"/>
          <w:szCs w:val="21"/>
        </w:rPr>
      </w:pPr>
    </w:p>
    <w:p w:rsidR="00546DAD" w:rsidRPr="00546DAD" w:rsidRDefault="00546DAD" w:rsidP="00546DAD">
      <w:pPr>
        <w:widowControl/>
        <w:spacing w:line="560" w:lineRule="atLeast"/>
        <w:ind w:firstLine="1920"/>
        <w:rPr>
          <w:rFonts w:ascii="Helvetica" w:eastAsia="宋体" w:hAnsi="Helvetica" w:cs="Helvetica"/>
          <w:color w:val="434343"/>
          <w:kern w:val="0"/>
          <w:szCs w:val="21"/>
        </w:rPr>
      </w:pPr>
    </w:p>
    <w:p w:rsidR="00546DAD" w:rsidRPr="00546DAD" w:rsidRDefault="00546DAD" w:rsidP="00546DAD">
      <w:pPr>
        <w:widowControl/>
        <w:spacing w:line="560" w:lineRule="atLeast"/>
        <w:ind w:right="660" w:firstLine="1920"/>
        <w:jc w:val="center"/>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                   中共宁夏区委组织部</w:t>
      </w:r>
    </w:p>
    <w:p w:rsidR="00546DAD" w:rsidRPr="00546DAD" w:rsidRDefault="00546DAD" w:rsidP="00546DAD">
      <w:pPr>
        <w:widowControl/>
        <w:spacing w:line="560" w:lineRule="atLeast"/>
        <w:ind w:right="660" w:firstLine="1920"/>
        <w:jc w:val="center"/>
        <w:rPr>
          <w:rFonts w:ascii="Helvetica" w:eastAsia="宋体" w:hAnsi="Helvetica" w:cs="Helvetica"/>
          <w:color w:val="434343"/>
          <w:kern w:val="0"/>
          <w:szCs w:val="21"/>
        </w:rPr>
      </w:pPr>
      <w:r w:rsidRPr="00546DAD">
        <w:rPr>
          <w:rFonts w:ascii="新宋体" w:eastAsia="新宋体" w:hAnsi="新宋体" w:cs="Helvetica" w:hint="eastAsia"/>
          <w:color w:val="434343"/>
          <w:kern w:val="0"/>
          <w:sz w:val="36"/>
          <w:szCs w:val="36"/>
        </w:rPr>
        <w:t>                    2021年10月21日</w:t>
      </w:r>
    </w:p>
    <w:p w:rsidR="004752DC" w:rsidRPr="00546DAD" w:rsidRDefault="004752DC">
      <w:bookmarkStart w:id="0" w:name="_GoBack"/>
      <w:bookmarkEnd w:id="0"/>
    </w:p>
    <w:sectPr w:rsidR="004752DC" w:rsidRPr="00546D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68"/>
    <w:rsid w:val="004752DC"/>
    <w:rsid w:val="00546DAD"/>
    <w:rsid w:val="005B6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F1941-D6BA-48C9-BADF-81DC33DD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546DA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46DAD"/>
    <w:rPr>
      <w:rFonts w:ascii="宋体" w:eastAsia="宋体" w:hAnsi="宋体" w:cs="宋体"/>
      <w:b/>
      <w:bCs/>
      <w:kern w:val="0"/>
      <w:sz w:val="27"/>
      <w:szCs w:val="27"/>
    </w:rPr>
  </w:style>
  <w:style w:type="paragraph" w:styleId="a3">
    <w:name w:val="Normal (Web)"/>
    <w:basedOn w:val="a"/>
    <w:uiPriority w:val="99"/>
    <w:semiHidden/>
    <w:unhideWhenUsed/>
    <w:rsid w:val="00546DAD"/>
    <w:pPr>
      <w:widowControl/>
      <w:spacing w:before="100" w:beforeAutospacing="1" w:after="100" w:afterAutospacing="1"/>
      <w:jc w:val="left"/>
    </w:pPr>
    <w:rPr>
      <w:rFonts w:ascii="宋体" w:eastAsia="宋体" w:hAnsi="宋体" w:cs="宋体"/>
      <w:kern w:val="0"/>
      <w:sz w:val="24"/>
      <w:szCs w:val="24"/>
    </w:rPr>
  </w:style>
  <w:style w:type="character" w:customStyle="1" w:styleId="public-time">
    <w:name w:val="public-time"/>
    <w:basedOn w:val="a0"/>
    <w:rsid w:val="00546DAD"/>
  </w:style>
  <w:style w:type="character" w:customStyle="1" w:styleId="news-clicks">
    <w:name w:val="news-clicks"/>
    <w:basedOn w:val="a0"/>
    <w:rsid w:val="00546DAD"/>
  </w:style>
  <w:style w:type="paragraph" w:customStyle="1" w:styleId="normal">
    <w:name w:val="normal"/>
    <w:basedOn w:val="a"/>
    <w:rsid w:val="00546DA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46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1283">
      <w:bodyDiv w:val="1"/>
      <w:marLeft w:val="0"/>
      <w:marRight w:val="0"/>
      <w:marTop w:val="0"/>
      <w:marBottom w:val="0"/>
      <w:divBdr>
        <w:top w:val="none" w:sz="0" w:space="0" w:color="auto"/>
        <w:left w:val="none" w:sz="0" w:space="0" w:color="auto"/>
        <w:bottom w:val="none" w:sz="0" w:space="0" w:color="auto"/>
        <w:right w:val="none" w:sz="0" w:space="0" w:color="auto"/>
      </w:divBdr>
      <w:divsChild>
        <w:div w:id="106313841">
          <w:marLeft w:val="0"/>
          <w:marRight w:val="0"/>
          <w:marTop w:val="600"/>
          <w:marBottom w:val="600"/>
          <w:divBdr>
            <w:top w:val="none" w:sz="0" w:space="0" w:color="auto"/>
            <w:left w:val="none" w:sz="0" w:space="0" w:color="auto"/>
            <w:bottom w:val="none" w:sz="0" w:space="0" w:color="auto"/>
            <w:right w:val="none" w:sz="0" w:space="0" w:color="auto"/>
          </w:divBdr>
        </w:div>
        <w:div w:id="177532325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sjy.whu.edu.cn/jyxt/filemgr/file/download.zf?uid=CED9A15FE95E0290E055000000000001" TargetMode="External"/><Relationship Id="rId4" Type="http://schemas.openxmlformats.org/officeDocument/2006/relationships/hyperlink" Target="http://xsjy.whu.edu.cn/jyxt/filemgr/file/download.zf?uid=CED8F80747542327E0550000000000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3916</Characters>
  <Application>Microsoft Office Word</Application>
  <DocSecurity>0</DocSecurity>
  <Lines>32</Lines>
  <Paragraphs>9</Paragraphs>
  <ScaleCrop>false</ScaleCrop>
  <Company>Windows 中国</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2021-12-16T07:38:00Z</dcterms:created>
  <dcterms:modified xsi:type="dcterms:W3CDTF">2021-12-16T07:38:00Z</dcterms:modified>
</cp:coreProperties>
</file>