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B4" w:rsidRPr="003066B4" w:rsidRDefault="003066B4" w:rsidP="003066B4">
      <w:pPr>
        <w:widowControl/>
        <w:jc w:val="left"/>
        <w:rPr>
          <w:rFonts w:ascii="宋体" w:eastAsia="宋体" w:hAnsi="宋体" w:cs="宋体"/>
          <w:kern w:val="0"/>
          <w:sz w:val="24"/>
          <w:szCs w:val="24"/>
        </w:rPr>
      </w:pPr>
      <w:r w:rsidRPr="003066B4">
        <w:rPr>
          <w:rFonts w:ascii="宋体" w:eastAsia="宋体" w:hAnsi="宋体" w:cs="宋体"/>
          <w:b/>
          <w:bCs/>
          <w:color w:val="000000"/>
          <w:kern w:val="0"/>
          <w:szCs w:val="21"/>
        </w:rPr>
        <w:t>一、学校简介：</w:t>
      </w:r>
    </w:p>
    <w:p w:rsidR="003066B4" w:rsidRPr="003066B4" w:rsidRDefault="003066B4" w:rsidP="003066B4">
      <w:pPr>
        <w:widowControl/>
        <w:shd w:val="clear" w:color="auto" w:fill="FFFFFF"/>
        <w:ind w:firstLine="420"/>
        <w:jc w:val="left"/>
        <w:rPr>
          <w:rFonts w:ascii="Arial" w:eastAsia="宋体" w:hAnsi="Arial" w:cs="Arial"/>
          <w:color w:val="444444"/>
          <w:spacing w:val="8"/>
          <w:kern w:val="0"/>
          <w:szCs w:val="21"/>
        </w:rPr>
      </w:pPr>
      <w:r w:rsidRPr="003066B4">
        <w:rPr>
          <w:rFonts w:ascii="Arial" w:eastAsia="宋体" w:hAnsi="Arial" w:cs="Arial"/>
          <w:color w:val="000000"/>
          <w:spacing w:val="8"/>
          <w:kern w:val="0"/>
          <w:szCs w:val="21"/>
        </w:rPr>
        <w:t>长沙医学院</w:t>
      </w:r>
      <w:r w:rsidRPr="003066B4">
        <w:rPr>
          <w:rFonts w:ascii="Arial" w:eastAsia="宋体" w:hAnsi="Arial" w:cs="Arial"/>
          <w:color w:val="000000"/>
          <w:spacing w:val="8"/>
          <w:kern w:val="0"/>
          <w:szCs w:val="21"/>
        </w:rPr>
        <w:t>(http://www.csmu.edu.cn/)</w:t>
      </w:r>
      <w:r w:rsidRPr="003066B4">
        <w:rPr>
          <w:rFonts w:ascii="Arial" w:eastAsia="宋体" w:hAnsi="Arial" w:cs="Arial"/>
          <w:color w:val="000000"/>
          <w:spacing w:val="8"/>
          <w:kern w:val="0"/>
          <w:szCs w:val="21"/>
        </w:rPr>
        <w:t>是</w:t>
      </w:r>
      <w:r w:rsidRPr="003066B4">
        <w:rPr>
          <w:rFonts w:ascii="Arial" w:eastAsia="宋体" w:hAnsi="Arial" w:cs="Arial"/>
          <w:color w:val="000000"/>
          <w:spacing w:val="8"/>
          <w:kern w:val="0"/>
          <w:szCs w:val="21"/>
        </w:rPr>
        <w:t>2005</w:t>
      </w:r>
      <w:r w:rsidRPr="003066B4">
        <w:rPr>
          <w:rFonts w:ascii="Arial" w:eastAsia="宋体" w:hAnsi="Arial" w:cs="Arial"/>
          <w:color w:val="000000"/>
          <w:spacing w:val="8"/>
          <w:kern w:val="0"/>
          <w:szCs w:val="21"/>
        </w:rPr>
        <w:t>年</w:t>
      </w:r>
      <w:r w:rsidRPr="003066B4">
        <w:rPr>
          <w:rFonts w:ascii="Arial" w:eastAsia="宋体" w:hAnsi="Arial" w:cs="Arial"/>
          <w:color w:val="000000"/>
          <w:spacing w:val="8"/>
          <w:kern w:val="0"/>
          <w:szCs w:val="21"/>
        </w:rPr>
        <w:t>3</w:t>
      </w:r>
      <w:r w:rsidRPr="003066B4">
        <w:rPr>
          <w:rFonts w:ascii="Arial" w:eastAsia="宋体" w:hAnsi="Arial" w:cs="Arial"/>
          <w:color w:val="000000"/>
          <w:spacing w:val="8"/>
          <w:kern w:val="0"/>
          <w:szCs w:val="21"/>
        </w:rPr>
        <w:t>月经国家教育部批准的普通高等学校（教发函〔</w:t>
      </w:r>
      <w:r w:rsidRPr="003066B4">
        <w:rPr>
          <w:rFonts w:ascii="Arial" w:eastAsia="宋体" w:hAnsi="Arial" w:cs="Arial"/>
          <w:color w:val="000000"/>
          <w:spacing w:val="8"/>
          <w:kern w:val="0"/>
          <w:szCs w:val="21"/>
        </w:rPr>
        <w:t>2005</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39</w:t>
      </w:r>
      <w:r w:rsidRPr="003066B4">
        <w:rPr>
          <w:rFonts w:ascii="Arial" w:eastAsia="宋体" w:hAnsi="Arial" w:cs="Arial"/>
          <w:color w:val="000000"/>
          <w:spacing w:val="8"/>
          <w:kern w:val="0"/>
          <w:szCs w:val="21"/>
        </w:rPr>
        <w:t>号），全国第一所民办医学本科院校。学校以医学为主，医学、文学、工学、理学、管理学、教育学、经济学各学科协调发展，设立</w:t>
      </w:r>
      <w:r w:rsidRPr="003066B4">
        <w:rPr>
          <w:rFonts w:ascii="Arial" w:eastAsia="宋体" w:hAnsi="Arial" w:cs="Arial"/>
          <w:color w:val="000000"/>
          <w:spacing w:val="8"/>
          <w:kern w:val="0"/>
          <w:szCs w:val="21"/>
        </w:rPr>
        <w:t>16</w:t>
      </w:r>
      <w:r w:rsidRPr="003066B4">
        <w:rPr>
          <w:rFonts w:ascii="Arial" w:eastAsia="宋体" w:hAnsi="Arial" w:cs="Arial"/>
          <w:color w:val="000000"/>
          <w:spacing w:val="8"/>
          <w:kern w:val="0"/>
          <w:szCs w:val="21"/>
        </w:rPr>
        <w:t>个二级学院，有</w:t>
      </w:r>
      <w:r w:rsidRPr="003066B4">
        <w:rPr>
          <w:rFonts w:ascii="Arial" w:eastAsia="宋体" w:hAnsi="Arial" w:cs="Arial"/>
          <w:color w:val="000000"/>
          <w:spacing w:val="8"/>
          <w:kern w:val="0"/>
          <w:szCs w:val="21"/>
        </w:rPr>
        <w:t>33</w:t>
      </w:r>
      <w:r w:rsidRPr="003066B4">
        <w:rPr>
          <w:rFonts w:ascii="Arial" w:eastAsia="宋体" w:hAnsi="Arial" w:cs="Arial"/>
          <w:color w:val="000000"/>
          <w:spacing w:val="8"/>
          <w:kern w:val="0"/>
          <w:szCs w:val="21"/>
        </w:rPr>
        <w:t>个本科专业</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先后建立</w:t>
      </w:r>
      <w:r w:rsidRPr="003066B4">
        <w:rPr>
          <w:rFonts w:ascii="Arial" w:eastAsia="宋体" w:hAnsi="Arial" w:cs="Arial"/>
          <w:color w:val="000000"/>
          <w:spacing w:val="8"/>
          <w:kern w:val="0"/>
          <w:szCs w:val="21"/>
        </w:rPr>
        <w:t>3</w:t>
      </w:r>
      <w:r w:rsidRPr="003066B4">
        <w:rPr>
          <w:rFonts w:ascii="Arial" w:eastAsia="宋体" w:hAnsi="Arial" w:cs="Arial"/>
          <w:color w:val="000000"/>
          <w:spacing w:val="8"/>
          <w:kern w:val="0"/>
          <w:szCs w:val="21"/>
        </w:rPr>
        <w:t>个院士工作站。前身是第十二届全国人大代表、全国教育系统先进工作者、全国优秀教育工作者、校长何彬生教授于</w:t>
      </w:r>
      <w:r w:rsidRPr="003066B4">
        <w:rPr>
          <w:rFonts w:ascii="Arial" w:eastAsia="宋体" w:hAnsi="Arial" w:cs="Arial"/>
          <w:color w:val="000000"/>
          <w:spacing w:val="8"/>
          <w:kern w:val="0"/>
          <w:szCs w:val="21"/>
        </w:rPr>
        <w:t>1989</w:t>
      </w:r>
      <w:r w:rsidRPr="003066B4">
        <w:rPr>
          <w:rFonts w:ascii="Arial" w:eastAsia="宋体" w:hAnsi="Arial" w:cs="Arial"/>
          <w:color w:val="000000"/>
          <w:spacing w:val="8"/>
          <w:kern w:val="0"/>
          <w:szCs w:val="21"/>
        </w:rPr>
        <w:t>年创办的湘南中等卫生职业技术学校，</w:t>
      </w:r>
      <w:r w:rsidRPr="003066B4">
        <w:rPr>
          <w:rFonts w:ascii="Arial" w:eastAsia="宋体" w:hAnsi="Arial" w:cs="Arial"/>
          <w:color w:val="000000"/>
          <w:spacing w:val="8"/>
          <w:kern w:val="0"/>
          <w:szCs w:val="21"/>
        </w:rPr>
        <w:t>1996</w:t>
      </w:r>
      <w:r w:rsidRPr="003066B4">
        <w:rPr>
          <w:rFonts w:ascii="Arial" w:eastAsia="宋体" w:hAnsi="Arial" w:cs="Arial"/>
          <w:color w:val="000000"/>
          <w:spacing w:val="8"/>
          <w:kern w:val="0"/>
          <w:szCs w:val="21"/>
        </w:rPr>
        <w:t>年更名为湘南卫生中等专业学校，</w:t>
      </w:r>
      <w:r w:rsidRPr="003066B4">
        <w:rPr>
          <w:rFonts w:ascii="Arial" w:eastAsia="宋体" w:hAnsi="Arial" w:cs="Arial"/>
          <w:color w:val="000000"/>
          <w:spacing w:val="8"/>
          <w:kern w:val="0"/>
          <w:szCs w:val="21"/>
        </w:rPr>
        <w:t>1999</w:t>
      </w:r>
      <w:r w:rsidRPr="003066B4">
        <w:rPr>
          <w:rFonts w:ascii="Arial" w:eastAsia="宋体" w:hAnsi="Arial" w:cs="Arial"/>
          <w:color w:val="000000"/>
          <w:spacing w:val="8"/>
          <w:kern w:val="0"/>
          <w:szCs w:val="21"/>
        </w:rPr>
        <w:t>年升格为湘南医学高等专科学校，</w:t>
      </w:r>
      <w:r w:rsidRPr="003066B4">
        <w:rPr>
          <w:rFonts w:ascii="Arial" w:eastAsia="宋体" w:hAnsi="Arial" w:cs="Arial"/>
          <w:color w:val="000000"/>
          <w:spacing w:val="8"/>
          <w:kern w:val="0"/>
          <w:szCs w:val="21"/>
        </w:rPr>
        <w:t>2001</w:t>
      </w:r>
      <w:r w:rsidRPr="003066B4">
        <w:rPr>
          <w:rFonts w:ascii="Arial" w:eastAsia="宋体" w:hAnsi="Arial" w:cs="Arial"/>
          <w:color w:val="000000"/>
          <w:spacing w:val="8"/>
          <w:kern w:val="0"/>
          <w:szCs w:val="21"/>
        </w:rPr>
        <w:t>年校本部迁至长沙市。</w:t>
      </w:r>
      <w:r w:rsidRPr="003066B4">
        <w:rPr>
          <w:rFonts w:ascii="Arial" w:eastAsia="宋体" w:hAnsi="Arial" w:cs="Arial"/>
          <w:color w:val="000000"/>
          <w:spacing w:val="8"/>
          <w:kern w:val="0"/>
          <w:szCs w:val="21"/>
        </w:rPr>
        <w:t>2011</w:t>
      </w:r>
      <w:r w:rsidRPr="003066B4">
        <w:rPr>
          <w:rFonts w:ascii="Arial" w:eastAsia="宋体" w:hAnsi="Arial" w:cs="Arial"/>
          <w:color w:val="000000"/>
          <w:spacing w:val="8"/>
          <w:kern w:val="0"/>
          <w:szCs w:val="21"/>
        </w:rPr>
        <w:t>年，学校通过教育部本科教学工作合格评估，</w:t>
      </w:r>
      <w:r w:rsidRPr="003066B4">
        <w:rPr>
          <w:rFonts w:ascii="Arial" w:eastAsia="宋体" w:hAnsi="Arial" w:cs="Arial"/>
          <w:color w:val="000000"/>
          <w:spacing w:val="8"/>
          <w:kern w:val="0"/>
          <w:szCs w:val="21"/>
        </w:rPr>
        <w:t>2015</w:t>
      </w:r>
      <w:r w:rsidRPr="003066B4">
        <w:rPr>
          <w:rFonts w:ascii="Arial" w:eastAsia="宋体" w:hAnsi="Arial" w:cs="Arial"/>
          <w:color w:val="000000"/>
          <w:spacing w:val="8"/>
          <w:kern w:val="0"/>
          <w:szCs w:val="21"/>
        </w:rPr>
        <w:t>年通过教育部临床医学专业认证，</w:t>
      </w:r>
      <w:r w:rsidRPr="003066B4">
        <w:rPr>
          <w:rFonts w:ascii="Arial" w:eastAsia="宋体" w:hAnsi="Arial" w:cs="Arial"/>
          <w:color w:val="000000"/>
          <w:spacing w:val="8"/>
          <w:kern w:val="0"/>
          <w:szCs w:val="21"/>
        </w:rPr>
        <w:t>2017</w:t>
      </w:r>
      <w:r w:rsidRPr="003066B4">
        <w:rPr>
          <w:rFonts w:ascii="Arial" w:eastAsia="宋体" w:hAnsi="Arial" w:cs="Arial"/>
          <w:color w:val="000000"/>
          <w:spacing w:val="8"/>
          <w:kern w:val="0"/>
          <w:szCs w:val="21"/>
        </w:rPr>
        <w:t>年列入湖南省硕士学位授予单位建设点，</w:t>
      </w:r>
      <w:r w:rsidRPr="003066B4">
        <w:rPr>
          <w:rFonts w:ascii="Arial" w:eastAsia="宋体" w:hAnsi="Arial" w:cs="Arial"/>
          <w:color w:val="000000"/>
          <w:spacing w:val="8"/>
          <w:kern w:val="0"/>
          <w:szCs w:val="21"/>
        </w:rPr>
        <w:t>2019</w:t>
      </w:r>
      <w:r w:rsidRPr="003066B4">
        <w:rPr>
          <w:rFonts w:ascii="Arial" w:eastAsia="宋体" w:hAnsi="Arial" w:cs="Arial"/>
          <w:color w:val="000000"/>
          <w:spacing w:val="8"/>
          <w:kern w:val="0"/>
          <w:szCs w:val="21"/>
        </w:rPr>
        <w:t>年接受教育部本科教学工作审核评估，得到专家充分肯定和高度评价；</w:t>
      </w:r>
      <w:r w:rsidRPr="003066B4">
        <w:rPr>
          <w:rFonts w:ascii="Arial" w:eastAsia="宋体" w:hAnsi="Arial" w:cs="Arial"/>
          <w:color w:val="000000"/>
          <w:spacing w:val="8"/>
          <w:kern w:val="0"/>
          <w:szCs w:val="21"/>
        </w:rPr>
        <w:t>2021</w:t>
      </w:r>
      <w:r w:rsidRPr="003066B4">
        <w:rPr>
          <w:rFonts w:ascii="Arial" w:eastAsia="宋体" w:hAnsi="Arial" w:cs="Arial"/>
          <w:color w:val="000000"/>
          <w:spacing w:val="8"/>
          <w:kern w:val="0"/>
          <w:szCs w:val="21"/>
        </w:rPr>
        <w:t>年获</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湖南省民办普通本科学校</w:t>
      </w:r>
      <w:r w:rsidRPr="003066B4">
        <w:rPr>
          <w:rFonts w:ascii="Arial" w:eastAsia="宋体" w:hAnsi="Arial" w:cs="Arial"/>
          <w:color w:val="000000"/>
          <w:spacing w:val="8"/>
          <w:kern w:val="0"/>
          <w:szCs w:val="21"/>
        </w:rPr>
        <w:t> 2020 </w:t>
      </w:r>
      <w:r w:rsidRPr="003066B4">
        <w:rPr>
          <w:rFonts w:ascii="Arial" w:eastAsia="宋体" w:hAnsi="Arial" w:cs="Arial"/>
          <w:color w:val="000000"/>
          <w:spacing w:val="8"/>
          <w:kern w:val="0"/>
          <w:szCs w:val="21"/>
        </w:rPr>
        <w:t>年度办学情况检查优秀单位</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长沙医学院课程思政教学研究中心</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获评为湖南省首批课程思政教学研究示范中心（全省普通高等教育类别仅</w:t>
      </w:r>
      <w:r w:rsidRPr="003066B4">
        <w:rPr>
          <w:rFonts w:ascii="Arial" w:eastAsia="宋体" w:hAnsi="Arial" w:cs="Arial"/>
          <w:color w:val="000000"/>
          <w:spacing w:val="8"/>
          <w:kern w:val="0"/>
          <w:szCs w:val="21"/>
        </w:rPr>
        <w:t>11</w:t>
      </w:r>
      <w:r w:rsidRPr="003066B4">
        <w:rPr>
          <w:rFonts w:ascii="Arial" w:eastAsia="宋体" w:hAnsi="Arial" w:cs="Arial"/>
          <w:color w:val="000000"/>
          <w:spacing w:val="8"/>
          <w:kern w:val="0"/>
          <w:szCs w:val="21"/>
        </w:rPr>
        <w:t>所高校获评，我校是唯一一所获评民办本科高校）。学校依法治校，科学发展，先后获评为全国先进办学单位、中国十佳诚信民办高校、全国就业先进院校、湖南省文明高校、湖南省十佳民办学校、湖南省民办学校教育扶贫工作先进单位、湖南省民办学校抗击新冠肺炎疫情工作先进单位、湖南省平安高校。</w:t>
      </w:r>
    </w:p>
    <w:p w:rsidR="003066B4" w:rsidRPr="003066B4" w:rsidRDefault="003066B4" w:rsidP="003066B4">
      <w:pPr>
        <w:widowControl/>
        <w:shd w:val="clear" w:color="auto" w:fill="FFFFFF"/>
        <w:ind w:firstLine="420"/>
        <w:jc w:val="left"/>
        <w:rPr>
          <w:rFonts w:ascii="Arial" w:eastAsia="宋体" w:hAnsi="Arial" w:cs="Arial"/>
          <w:color w:val="444444"/>
          <w:spacing w:val="8"/>
          <w:kern w:val="0"/>
          <w:szCs w:val="21"/>
        </w:rPr>
      </w:pPr>
      <w:r w:rsidRPr="003066B4">
        <w:rPr>
          <w:rFonts w:ascii="Arial" w:eastAsia="宋体" w:hAnsi="Arial" w:cs="Arial"/>
          <w:color w:val="000000"/>
          <w:spacing w:val="8"/>
          <w:kern w:val="0"/>
          <w:szCs w:val="21"/>
        </w:rPr>
        <w:t>在</w:t>
      </w:r>
      <w:r w:rsidRPr="003066B4">
        <w:rPr>
          <w:rFonts w:ascii="Arial" w:eastAsia="宋体" w:hAnsi="Arial" w:cs="Arial"/>
          <w:color w:val="000000"/>
          <w:spacing w:val="8"/>
          <w:kern w:val="0"/>
          <w:szCs w:val="21"/>
        </w:rPr>
        <w:t>30</w:t>
      </w:r>
      <w:r w:rsidRPr="003066B4">
        <w:rPr>
          <w:rFonts w:ascii="Arial" w:eastAsia="宋体" w:hAnsi="Arial" w:cs="Arial"/>
          <w:color w:val="000000"/>
          <w:spacing w:val="8"/>
          <w:kern w:val="0"/>
          <w:szCs w:val="21"/>
        </w:rPr>
        <w:t>多年的办学历程中，学校坚持</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千年长医、济世惠民</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的办学宗旨，弘扬</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厚德、博学、储能、求真</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的冶学精神，始终坚持办学以教师为本，教学以学生为本的教育理念；坚持医学与人文相通，博学与专精兼取，理论与实际并重的教育思想，不断推进高等教育事业全面发展。逐步形成了医教研相结合，培养基层应用型医药卫生人才的办学特色，为我国医学教育和卫生事业发展与地方经济社会发展做出了积极贡献。</w:t>
      </w:r>
    </w:p>
    <w:p w:rsidR="003066B4" w:rsidRPr="003066B4" w:rsidRDefault="003066B4" w:rsidP="003066B4">
      <w:pPr>
        <w:widowControl/>
        <w:shd w:val="clear" w:color="auto" w:fill="FFFFFF"/>
        <w:ind w:firstLine="452"/>
        <w:jc w:val="left"/>
        <w:rPr>
          <w:rFonts w:ascii="Arial" w:eastAsia="宋体" w:hAnsi="Arial" w:cs="Arial"/>
          <w:color w:val="444444"/>
          <w:spacing w:val="8"/>
          <w:kern w:val="0"/>
          <w:szCs w:val="21"/>
        </w:rPr>
      </w:pPr>
    </w:p>
    <w:p w:rsidR="003066B4" w:rsidRPr="003066B4" w:rsidRDefault="003066B4" w:rsidP="003066B4">
      <w:pPr>
        <w:widowControl/>
        <w:shd w:val="clear" w:color="auto" w:fill="FFFFFF"/>
        <w:ind w:firstLine="452"/>
        <w:jc w:val="left"/>
        <w:rPr>
          <w:rFonts w:ascii="Arial" w:eastAsia="宋体" w:hAnsi="Arial" w:cs="Arial"/>
          <w:color w:val="444444"/>
          <w:spacing w:val="8"/>
          <w:kern w:val="0"/>
          <w:szCs w:val="21"/>
        </w:rPr>
      </w:pPr>
      <w:r w:rsidRPr="003066B4">
        <w:rPr>
          <w:rFonts w:ascii="Arial" w:eastAsia="宋体" w:hAnsi="Arial" w:cs="Arial"/>
          <w:color w:val="000000"/>
          <w:spacing w:val="8"/>
          <w:kern w:val="0"/>
          <w:szCs w:val="21"/>
        </w:rPr>
        <w:t>根据学校发展需要，现面向海内外诚邀一批优秀人才加入，共谋</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双一流</w:t>
      </w:r>
      <w:r w:rsidRPr="003066B4">
        <w:rPr>
          <w:rFonts w:ascii="Arial" w:eastAsia="宋体" w:hAnsi="Arial" w:cs="Arial"/>
          <w:color w:val="000000"/>
          <w:spacing w:val="8"/>
          <w:kern w:val="0"/>
          <w:szCs w:val="21"/>
        </w:rPr>
        <w:t>”</w:t>
      </w:r>
      <w:r w:rsidRPr="003066B4">
        <w:rPr>
          <w:rFonts w:ascii="Arial" w:eastAsia="宋体" w:hAnsi="Arial" w:cs="Arial"/>
          <w:color w:val="000000"/>
          <w:spacing w:val="8"/>
          <w:kern w:val="0"/>
          <w:szCs w:val="21"/>
        </w:rPr>
        <w:t>建设蓝图。</w:t>
      </w:r>
    </w:p>
    <w:p w:rsidR="003066B4" w:rsidRPr="003066B4" w:rsidRDefault="003066B4" w:rsidP="003066B4">
      <w:pPr>
        <w:widowControl/>
        <w:jc w:val="left"/>
        <w:rPr>
          <w:rFonts w:ascii="宋体" w:eastAsia="宋体" w:hAnsi="宋体" w:cs="宋体"/>
          <w:kern w:val="0"/>
          <w:sz w:val="24"/>
          <w:szCs w:val="24"/>
        </w:rPr>
      </w:pPr>
      <w:r w:rsidRPr="003066B4">
        <w:rPr>
          <w:rFonts w:ascii="宋体" w:eastAsia="宋体" w:hAnsi="宋体" w:cs="宋体"/>
          <w:b/>
          <w:bCs/>
          <w:color w:val="000000"/>
          <w:kern w:val="0"/>
          <w:sz w:val="24"/>
          <w:szCs w:val="24"/>
        </w:rPr>
        <w:t>二、招聘原则</w:t>
      </w:r>
      <w:r w:rsidRPr="003066B4">
        <w:rPr>
          <w:rFonts w:ascii="宋体" w:eastAsia="宋体" w:hAnsi="宋体" w:cs="宋体"/>
          <w:color w:val="000000"/>
          <w:kern w:val="0"/>
          <w:sz w:val="24"/>
          <w:szCs w:val="24"/>
        </w:rPr>
        <w:t>（一）坚持德才兼备、以德为先的用人标准；（二）坚持公开、平等、竞争、择优的原则；（三）坚持工作需要、人岗相适，注重综合能力和专业知识相结合。</w:t>
      </w:r>
      <w:r w:rsidRPr="003066B4">
        <w:rPr>
          <w:rFonts w:ascii="宋体" w:eastAsia="宋体" w:hAnsi="宋体" w:cs="宋体"/>
          <w:b/>
          <w:bCs/>
          <w:color w:val="000000"/>
          <w:kern w:val="0"/>
          <w:sz w:val="24"/>
          <w:szCs w:val="24"/>
        </w:rPr>
        <w:t>三、招聘条件</w:t>
      </w:r>
      <w:r w:rsidRPr="003066B4">
        <w:rPr>
          <w:rFonts w:ascii="宋体" w:eastAsia="宋体" w:hAnsi="宋体" w:cs="宋体"/>
          <w:color w:val="000000"/>
          <w:kern w:val="0"/>
          <w:sz w:val="24"/>
          <w:szCs w:val="24"/>
        </w:rPr>
        <w:t>（一）遵守中华人民共和国宪法和法律；（二）具有良好的品行和职业道德；（三）具备岗位所需的专业或技能条件；（四）适应岗位要求的身体条件；（五）岗位所需要的其他条件；（六）有下列情形之一的人员，不得报名应聘： 1.曾因犯罪受过刑事处罚的人员或曾被开除公职的人员； 2.尚未解除党纪、政纪处分或正在接受纪律审查的人员； 3.涉嫌违法犯罪正在接受司法调查尚未作出结论的人员；4.法律、政策规定的其他情形的人员。 </w:t>
      </w:r>
      <w:r w:rsidRPr="003066B4">
        <w:rPr>
          <w:rFonts w:ascii="宋体" w:eastAsia="宋体" w:hAnsi="宋体" w:cs="宋体"/>
          <w:b/>
          <w:bCs/>
          <w:color w:val="000000"/>
          <w:kern w:val="0"/>
          <w:sz w:val="24"/>
          <w:szCs w:val="24"/>
        </w:rPr>
        <w:t>四、招聘岗位</w:t>
      </w:r>
      <w:r w:rsidRPr="003066B4">
        <w:rPr>
          <w:rFonts w:ascii="宋体" w:eastAsia="宋体" w:hAnsi="宋体" w:cs="宋体"/>
          <w:kern w:val="0"/>
          <w:sz w:val="24"/>
          <w:szCs w:val="24"/>
        </w:rPr>
        <w:br/>
      </w:r>
    </w:p>
    <w:tbl>
      <w:tblPr>
        <w:tblW w:w="10150" w:type="dxa"/>
        <w:tblCellMar>
          <w:left w:w="0" w:type="dxa"/>
          <w:right w:w="0" w:type="dxa"/>
        </w:tblCellMar>
        <w:tblLook w:val="04A0" w:firstRow="1" w:lastRow="0" w:firstColumn="1" w:lastColumn="0" w:noHBand="0" w:noVBand="1"/>
      </w:tblPr>
      <w:tblGrid>
        <w:gridCol w:w="1092"/>
        <w:gridCol w:w="750"/>
        <w:gridCol w:w="1237"/>
        <w:gridCol w:w="2014"/>
        <w:gridCol w:w="3639"/>
        <w:gridCol w:w="1418"/>
      </w:tblGrid>
      <w:tr w:rsidR="003066B4" w:rsidRPr="003066B4" w:rsidTr="003066B4">
        <w:trPr>
          <w:trHeight w:val="700"/>
        </w:trPr>
        <w:tc>
          <w:tcPr>
            <w:tcW w:w="17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b/>
                <w:bCs/>
                <w:kern w:val="0"/>
                <w:sz w:val="15"/>
                <w:szCs w:val="15"/>
              </w:rPr>
              <w:t>部门</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b/>
                <w:bCs/>
                <w:kern w:val="0"/>
                <w:sz w:val="18"/>
                <w:szCs w:val="18"/>
              </w:rPr>
              <w:t>岗位</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b/>
                <w:bCs/>
                <w:kern w:val="0"/>
                <w:sz w:val="18"/>
                <w:szCs w:val="18"/>
              </w:rPr>
              <w:t>学历</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b/>
                <w:bCs/>
                <w:kern w:val="0"/>
                <w:sz w:val="18"/>
                <w:szCs w:val="18"/>
              </w:rPr>
              <w:t>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b/>
                <w:bCs/>
                <w:kern w:val="0"/>
                <w:sz w:val="18"/>
                <w:szCs w:val="18"/>
              </w:rPr>
              <w:t>招聘条件</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b/>
                <w:bCs/>
                <w:kern w:val="0"/>
                <w:sz w:val="18"/>
                <w:szCs w:val="18"/>
              </w:rPr>
              <w:t>备注</w:t>
            </w:r>
          </w:p>
        </w:tc>
      </w:tr>
      <w:tr w:rsidR="003066B4" w:rsidRPr="003066B4" w:rsidTr="003066B4">
        <w:trPr>
          <w:trHeight w:val="57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神经科学与行为学研究中心</w:t>
            </w:r>
          </w:p>
        </w:tc>
        <w:tc>
          <w:tcPr>
            <w:tcW w:w="63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专职科研岗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博士研究生</w:t>
            </w:r>
          </w:p>
        </w:tc>
        <w:tc>
          <w:tcPr>
            <w:tcW w:w="189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医学相关</w:t>
            </w:r>
          </w:p>
        </w:tc>
        <w:tc>
          <w:tcPr>
            <w:tcW w:w="271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具有较好的科学素养和专业能力，能独立开展科学研究，发表过高水平SCI论文。</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7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lastRenderedPageBreak/>
              <w:t>中医药农业生物基因组学重点实验室</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专职科研岗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博士研究生</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农学或生态学相关</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具有较好的科学素养和专业能力，能独立开展科学研究，发表过高水平SCI论文。</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98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新型药物制剂研发湖南省重点实验室</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专职科研岗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博士研究生</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药剂学、药用高分子材料学、生物药剂学、化学合成等药物制剂相关学科</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具有较好的科学素养和专业能力，能独立开展科学研究，发表过高水平SCI论文。</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特别优秀的硕士研究生亦可考虑</w:t>
            </w:r>
          </w:p>
        </w:tc>
      </w:tr>
      <w:tr w:rsidR="003066B4" w:rsidRPr="003066B4" w:rsidTr="003066B4">
        <w:trPr>
          <w:trHeight w:val="74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基础医学院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医学免疫学、人体解剖与组织胚胎学、生理学、病理生理学、病理学、免疫学、临床医学、化学</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化学、生物科学、物理学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72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实验技术员</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化学、药学、检验、生物技术、临床医学、人体解剖与组织胚胎学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100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传染病学、耳鼻咽喉科学、妇产科学、儿科学、精神医学、康复医学或针灸推拿学、内科学、外科学、医疗美容、眼科学、眼视光学或眼视光医学、急诊医学等临床医学相关专业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1.有临床经验或规培证的优先；</w:t>
            </w:r>
            <w:r w:rsidRPr="003066B4">
              <w:rPr>
                <w:rFonts w:ascii="宋体" w:eastAsia="宋体" w:hAnsi="宋体" w:cs="宋体"/>
                <w:kern w:val="0"/>
                <w:sz w:val="15"/>
                <w:szCs w:val="15"/>
              </w:rPr>
              <w:br/>
              <w:t>2.有较强科研能力或博士研究生优先。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4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口腔医学院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口腔医学专业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2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专业带头人</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口腔医学专业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具有副高及以上职称。</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2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学科带头人</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博士研究生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口腔医学专业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具有副高及以上职称。</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2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学科带头人</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护理学、助产学专业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1.副教授及以上职称；</w:t>
            </w:r>
            <w:r w:rsidRPr="003066B4">
              <w:rPr>
                <w:rFonts w:ascii="宋体" w:eastAsia="宋体" w:hAnsi="宋体" w:cs="宋体"/>
                <w:kern w:val="0"/>
                <w:sz w:val="15"/>
                <w:szCs w:val="15"/>
              </w:rPr>
              <w:br/>
              <w:t>2.有一定助产学相关的教学经验或临床经验，具备较强的管理能力、科研能力。</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内科护理学教研室高</w:t>
            </w:r>
            <w:r w:rsidRPr="003066B4">
              <w:rPr>
                <w:rFonts w:ascii="宋体" w:eastAsia="宋体" w:hAnsi="宋体" w:cs="宋体"/>
                <w:kern w:val="0"/>
                <w:sz w:val="15"/>
                <w:szCs w:val="15"/>
              </w:rPr>
              <w:lastRenderedPageBreak/>
              <w:t>职称教师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lastRenderedPageBreak/>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护理学专业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1.副教授及以上职称；</w:t>
            </w:r>
            <w:r w:rsidRPr="003066B4">
              <w:rPr>
                <w:rFonts w:ascii="宋体" w:eastAsia="宋体" w:hAnsi="宋体" w:cs="宋体"/>
                <w:kern w:val="0"/>
                <w:sz w:val="15"/>
                <w:szCs w:val="15"/>
              </w:rPr>
              <w:br/>
              <w:t>2.有一定的教学经验或临床经验，具备较强的管理能力、科研能力。</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护理学、助产学专业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应届毕业生或博士研究生或有临床相关经验者优先。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2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医学影像学院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学科带头人</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放射医学、医学影像学、临床医学影像医学与核医学、放射治疗、放射损伤</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具有副高及以上职称。</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放射医学、医学影像学、临床医学影像医学与核医学、放射治疗、放射损伤、医学影像技术学、医学生物工程、医学影像学、解剖学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2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医学检验学院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医学检验、医学检验技术</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2.具有良好的专业知识基础，具备一定的科研能力。</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90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公共卫生学院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流行病与卫生统计学、卫生毒理学、劳动卫生与环境卫生学、卫生检验与检疫、社会医学与卫生事业管理、社区健康与行为医学、儿少卫生与妇幼保健专业、公共卫生</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2.流行病与卫生统计学教师要求第一学历为预防医学本科。</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90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药学院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药学、药剂学、临床药学、药理学、临床医学、药物化学</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2.能够独立申报科研项目，具有较好的教学和科研能力。</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博士研究生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药物分析、中药学及相关专业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能够独立申报科研项目，具有较好的教学和科研能力。</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8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中医学院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博士研究生</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中医外科学、中医内科学、中医儿科学、针灸推拿学等中医学相关专业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能够独立申报科研项目，具有较好的教学和科研能力。</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2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管理学院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国际贸易学、国际商务、国际经济与贸易、保险学及相关专业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国际贸易学、国际商务、国际经济与贸易、保险学及相关专业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副教授及以上职称，有多年高校相关专业建设、教学、科研、行政管理等工作经验。</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财务管理、经济学、旅游管理、地理科学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90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体育健康学院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体育教育，运动训练，社会体育，民族传统体育等专业，足球，篮球，乒乓球，武术，跆拳道方向；运动康复、运动人体科学专业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2.同等条件下二级以上运动水平优先，具备较强科研能力的优先。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体育教育、音乐学、美术学专业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2.体育教师同等条件下二级以上运动水平优先，具备较强科研能力的优先。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68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马克思主义学院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马克思主义理论及其相关专业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1.中共党员，副教授及以上职称或博士研究生；</w:t>
            </w:r>
            <w:r w:rsidRPr="003066B4">
              <w:rPr>
                <w:rFonts w:ascii="宋体" w:eastAsia="宋体" w:hAnsi="宋体" w:cs="宋体"/>
                <w:kern w:val="0"/>
                <w:sz w:val="15"/>
                <w:szCs w:val="15"/>
              </w:rPr>
              <w:br/>
              <w:t>2.有高校思政课教学经验者优先。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马克思主义理论、思想政治教育及其相关专业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1.中共党员，应届毕业生或博士研究生优先；</w:t>
            </w:r>
            <w:r w:rsidRPr="003066B4">
              <w:rPr>
                <w:rFonts w:ascii="宋体" w:eastAsia="宋体" w:hAnsi="宋体" w:cs="宋体"/>
                <w:kern w:val="0"/>
                <w:sz w:val="15"/>
                <w:szCs w:val="15"/>
              </w:rPr>
              <w:br/>
              <w:t>2.有高校思政课教学经验者优先。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52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法学、历史学、学前教育专业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66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信息工程学院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大数据科学与技术、计算机科学与技术、医学信息工程、数学</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2.有大数据专业的背景优先。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计算机科学与技术、数学与应用数学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应届毕业生或博士研究生优先。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68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外国语学院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英语语言文学、商务英语、翻译</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2.英语专业八级。</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80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商务英语、英语语言文学、翻译、日语</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2.英语专业八级；</w:t>
            </w:r>
            <w:r w:rsidRPr="003066B4">
              <w:rPr>
                <w:rFonts w:ascii="宋体" w:eastAsia="宋体" w:hAnsi="宋体" w:cs="宋体"/>
                <w:kern w:val="0"/>
                <w:sz w:val="15"/>
                <w:szCs w:val="15"/>
              </w:rPr>
              <w:br/>
              <w:t>3.日语教师要求日语N1。</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84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人文传媒学院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语言学、汉语言文字学、古代文学及现当代文学、汉语国际教育</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2.普通话二甲及以上，有高校工作经验优先考虑；</w:t>
            </w:r>
            <w:r w:rsidRPr="003066B4">
              <w:rPr>
                <w:rFonts w:ascii="宋体" w:eastAsia="宋体" w:hAnsi="宋体" w:cs="宋体"/>
                <w:kern w:val="0"/>
                <w:sz w:val="15"/>
                <w:szCs w:val="15"/>
              </w:rPr>
              <w:br/>
              <w:t>3.汉语国际教育教师有中华才艺，普通话一级乙等优先考虑。</w:t>
            </w:r>
            <w:r w:rsidRPr="003066B4">
              <w:rPr>
                <w:rFonts w:ascii="宋体" w:eastAsia="宋体" w:hAnsi="宋体" w:cs="宋体"/>
                <w:kern w:val="0"/>
                <w:sz w:val="15"/>
                <w:szCs w:val="15"/>
              </w:rPr>
              <w:br/>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2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汉语言文学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2.普通话二甲及以上，有高校工作经验优先考虑。</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82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国际教育学院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高校国际交流</w:t>
            </w:r>
            <w:r w:rsidRPr="003066B4">
              <w:rPr>
                <w:rFonts w:ascii="宋体" w:eastAsia="宋体" w:hAnsi="宋体" w:cs="宋体"/>
                <w:kern w:val="0"/>
                <w:sz w:val="15"/>
                <w:szCs w:val="15"/>
              </w:rPr>
              <w:lastRenderedPageBreak/>
              <w:t>与合作带头人</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lastRenderedPageBreak/>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管理学，英语或国际关系等相关专业专业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1.教授；</w:t>
            </w:r>
            <w:r w:rsidRPr="003066B4">
              <w:rPr>
                <w:rFonts w:ascii="宋体" w:eastAsia="宋体" w:hAnsi="宋体" w:cs="宋体"/>
                <w:kern w:val="0"/>
                <w:sz w:val="15"/>
                <w:szCs w:val="15"/>
              </w:rPr>
              <w:br/>
              <w:t>2.有较强的英语语言沟通能力，遵守外事纪律；</w:t>
            </w:r>
            <w:r w:rsidRPr="003066B4">
              <w:rPr>
                <w:rFonts w:ascii="宋体" w:eastAsia="宋体" w:hAnsi="宋体" w:cs="宋体"/>
                <w:kern w:val="0"/>
                <w:sz w:val="15"/>
                <w:szCs w:val="15"/>
              </w:rPr>
              <w:br/>
            </w:r>
            <w:r w:rsidRPr="003066B4">
              <w:rPr>
                <w:rFonts w:ascii="宋体" w:eastAsia="宋体" w:hAnsi="宋体" w:cs="宋体"/>
                <w:kern w:val="0"/>
                <w:sz w:val="15"/>
                <w:szCs w:val="15"/>
              </w:rPr>
              <w:lastRenderedPageBreak/>
              <w:t>3.有良好的政治意识和大局意识；</w:t>
            </w:r>
            <w:r w:rsidRPr="003066B4">
              <w:rPr>
                <w:rFonts w:ascii="宋体" w:eastAsia="宋体" w:hAnsi="宋体" w:cs="宋体"/>
                <w:kern w:val="0"/>
                <w:sz w:val="15"/>
                <w:szCs w:val="15"/>
              </w:rPr>
              <w:br/>
              <w:t>4.有相关工作经验者优先。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92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医学外籍教师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临床医学、基础医学及医学相关专业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1.博士研究生优先；</w:t>
            </w:r>
            <w:r w:rsidRPr="003066B4">
              <w:rPr>
                <w:rFonts w:ascii="宋体" w:eastAsia="宋体" w:hAnsi="宋体" w:cs="宋体"/>
                <w:kern w:val="0"/>
                <w:sz w:val="15"/>
                <w:szCs w:val="15"/>
              </w:rPr>
              <w:br/>
              <w:t>2.可用全英文或中英双语授课，适应留学生教学，可承担一定的科研工作；有两年及以上工作经验，持有医师资格执照者优先。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0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英语外籍教师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英语及相关专业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1.来自英语为母语的国家；</w:t>
            </w:r>
            <w:r w:rsidRPr="003066B4">
              <w:rPr>
                <w:rFonts w:ascii="宋体" w:eastAsia="宋体" w:hAnsi="宋体" w:cs="宋体"/>
                <w:kern w:val="0"/>
                <w:sz w:val="15"/>
                <w:szCs w:val="15"/>
              </w:rPr>
              <w:br/>
              <w:t>2.有高校教学经验的博士研究生优先。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10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对外汉语教师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对外汉语、</w:t>
            </w:r>
            <w:r w:rsidRPr="003066B4">
              <w:rPr>
                <w:rFonts w:ascii="宋体" w:eastAsia="宋体" w:hAnsi="宋体" w:cs="宋体"/>
                <w:kern w:val="0"/>
                <w:sz w:val="15"/>
                <w:szCs w:val="15"/>
              </w:rPr>
              <w:br/>
              <w:t>汉语国际教育</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2.英语沟通能力强，有良好的课堂管理能力和跨文化交际能力，有国内外教学管理经历、国际汉语教师资格证的优先，有国内外教学管理经历、海外留学生经验的优先。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9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留管干部</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英语语言文学、翻译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1.能胜任留学生辅导员工作；</w:t>
            </w:r>
            <w:r w:rsidRPr="003066B4">
              <w:rPr>
                <w:rFonts w:ascii="宋体" w:eastAsia="宋体" w:hAnsi="宋体" w:cs="宋体"/>
                <w:kern w:val="0"/>
                <w:sz w:val="15"/>
                <w:szCs w:val="15"/>
              </w:rPr>
              <w:br/>
              <w:t>2.英语沟通能力强，有良好的课堂管理能力和跨文化交际能力，有国内外教学管理经历、国际汉语教师资格证、海外留学生经验的优先。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62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组织人事处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人力资源管理、劳动与社会保障专业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1.有高校人事工作相关经验者优先考虑；</w:t>
            </w:r>
            <w:r w:rsidRPr="003066B4">
              <w:rPr>
                <w:rFonts w:ascii="宋体" w:eastAsia="宋体" w:hAnsi="宋体" w:cs="宋体"/>
                <w:kern w:val="0"/>
                <w:sz w:val="15"/>
                <w:szCs w:val="15"/>
              </w:rPr>
              <w:br/>
              <w:t>2.工作地点在长沙或衡阳。</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28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财务处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注册会计师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会计、财务管理、审计专业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1.具有10年以上大型企事业单位或上市公司会计、审计工作经验优先；</w:t>
            </w:r>
            <w:r w:rsidRPr="003066B4">
              <w:rPr>
                <w:rFonts w:ascii="宋体" w:eastAsia="宋体" w:hAnsi="宋体" w:cs="宋体"/>
                <w:kern w:val="0"/>
                <w:sz w:val="15"/>
                <w:szCs w:val="15"/>
              </w:rPr>
              <w:br/>
              <w:t>2.熟悉高校会计制度，熟悉国家金融政策、税务、财务制度及流程、会计电算化，熟悉相关财税法律法规，具有丰富的财税管理经验；</w:t>
            </w:r>
            <w:r w:rsidRPr="003066B4">
              <w:rPr>
                <w:rFonts w:ascii="宋体" w:eastAsia="宋体" w:hAnsi="宋体" w:cs="宋体"/>
                <w:kern w:val="0"/>
                <w:sz w:val="15"/>
                <w:szCs w:val="15"/>
              </w:rPr>
              <w:br/>
              <w:t>3、熟练操作金蝶、用友等ERP软件，EXCEL及函数、WORD操作熟练；</w:t>
            </w:r>
            <w:r w:rsidRPr="003066B4">
              <w:rPr>
                <w:rFonts w:ascii="宋体" w:eastAsia="宋体" w:hAnsi="宋体" w:cs="宋体"/>
                <w:kern w:val="0"/>
                <w:sz w:val="15"/>
                <w:szCs w:val="15"/>
              </w:rPr>
              <w:br/>
              <w:t>4.有良好的沟通和人际交往能力，组织协调能力和承压能力。</w:t>
            </w:r>
            <w:r w:rsidRPr="003066B4">
              <w:rPr>
                <w:rFonts w:ascii="宋体" w:eastAsia="宋体" w:hAnsi="宋体" w:cs="宋体"/>
                <w:kern w:val="0"/>
                <w:sz w:val="15"/>
                <w:szCs w:val="15"/>
              </w:rPr>
              <w:br/>
              <w:t>5.年龄一般不超过45周岁，身体健康，能长期稳定工作。</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133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学生与就业工作处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专职辅导员</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教育学、心理学、思政教育、医学与医学相关专业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1.政治强、业务精、纪律严、作风正；</w:t>
            </w:r>
            <w:r w:rsidRPr="003066B4">
              <w:rPr>
                <w:rFonts w:ascii="宋体" w:eastAsia="宋体" w:hAnsi="宋体" w:cs="宋体"/>
                <w:kern w:val="0"/>
                <w:sz w:val="15"/>
                <w:szCs w:val="15"/>
              </w:rPr>
              <w:br/>
              <w:t>2.原则上应为中共党员或中共预备党员，心理学、思政、医学及医学相关专业优先；</w:t>
            </w:r>
            <w:r w:rsidRPr="003066B4">
              <w:rPr>
                <w:rFonts w:ascii="宋体" w:eastAsia="宋体" w:hAnsi="宋体" w:cs="宋体"/>
                <w:kern w:val="0"/>
                <w:sz w:val="15"/>
                <w:szCs w:val="15"/>
              </w:rPr>
              <w:br/>
              <w:t>3.德才兼备、乐于奉献、潜心教书育人、热爱大学生思想政治教育事业；</w:t>
            </w:r>
            <w:r w:rsidRPr="003066B4">
              <w:rPr>
                <w:rFonts w:ascii="宋体" w:eastAsia="宋体" w:hAnsi="宋体" w:cs="宋体"/>
                <w:kern w:val="0"/>
                <w:sz w:val="15"/>
                <w:szCs w:val="15"/>
              </w:rPr>
              <w:br/>
              <w:t>4.具有相关的学科专业背景，具备较强的组织管理能力和语言、文字表达能力。</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14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专职辅导员</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教育学、心理学、思政教育、医学与医学相关专业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1.政治强、业务精、纪律严、作风正；</w:t>
            </w:r>
            <w:r w:rsidRPr="003066B4">
              <w:rPr>
                <w:rFonts w:ascii="宋体" w:eastAsia="宋体" w:hAnsi="宋体" w:cs="宋体"/>
                <w:kern w:val="0"/>
                <w:sz w:val="15"/>
                <w:szCs w:val="15"/>
              </w:rPr>
              <w:br/>
              <w:t>2.原则上应为中共党员或中共预备党员，心理学、思政、医学及医学相关专业优先；</w:t>
            </w:r>
            <w:r w:rsidRPr="003066B4">
              <w:rPr>
                <w:rFonts w:ascii="宋体" w:eastAsia="宋体" w:hAnsi="宋体" w:cs="宋体"/>
                <w:kern w:val="0"/>
                <w:sz w:val="15"/>
                <w:szCs w:val="15"/>
              </w:rPr>
              <w:br/>
              <w:t>3.德才兼备、乐于奉献、潜心教书育人、热爱大学生思想政治教育事业；</w:t>
            </w:r>
            <w:r w:rsidRPr="003066B4">
              <w:rPr>
                <w:rFonts w:ascii="宋体" w:eastAsia="宋体" w:hAnsi="宋体" w:cs="宋体"/>
                <w:kern w:val="0"/>
                <w:sz w:val="15"/>
                <w:szCs w:val="15"/>
              </w:rPr>
              <w:br/>
              <w:t>4.具有相关的学科专业背景，具备较强的组织管理能力和语言、文字表达能力。</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95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教育学、思政教育等专业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1.爱岗敬业，具有良好的品行、职业道德和奉献精神；</w:t>
            </w:r>
            <w:r w:rsidRPr="003066B4">
              <w:rPr>
                <w:rFonts w:ascii="宋体" w:eastAsia="宋体" w:hAnsi="宋体" w:cs="宋体"/>
                <w:kern w:val="0"/>
                <w:sz w:val="15"/>
                <w:szCs w:val="15"/>
              </w:rPr>
              <w:br/>
              <w:t>2.能熟练使用各类办公软件，有一定的文字功底，能胜任各类文书工作；</w:t>
            </w:r>
            <w:r w:rsidRPr="003066B4">
              <w:rPr>
                <w:rFonts w:ascii="宋体" w:eastAsia="宋体" w:hAnsi="宋体" w:cs="宋体"/>
                <w:kern w:val="0"/>
                <w:sz w:val="15"/>
                <w:szCs w:val="15"/>
              </w:rPr>
              <w:br/>
              <w:t>3.具备较强的组织管理能力和语言、文字表达能力。</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114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教务处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教育学、管理学</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1.思想道德素质好，爱岗敬业；</w:t>
            </w:r>
            <w:r w:rsidRPr="003066B4">
              <w:rPr>
                <w:rFonts w:ascii="宋体" w:eastAsia="宋体" w:hAnsi="宋体" w:cs="宋体"/>
                <w:kern w:val="0"/>
                <w:sz w:val="15"/>
                <w:szCs w:val="15"/>
              </w:rPr>
              <w:br/>
              <w:t>2.踏实肯干，具有创新精神；</w:t>
            </w:r>
            <w:r w:rsidRPr="003066B4">
              <w:rPr>
                <w:rFonts w:ascii="宋体" w:eastAsia="宋体" w:hAnsi="宋体" w:cs="宋体"/>
                <w:kern w:val="0"/>
                <w:sz w:val="15"/>
                <w:szCs w:val="15"/>
              </w:rPr>
              <w:br/>
              <w:t>3.做事有条理，逻辑性强，具备良好的文字撰写能力；</w:t>
            </w:r>
            <w:r w:rsidRPr="003066B4">
              <w:rPr>
                <w:rFonts w:ascii="宋体" w:eastAsia="宋体" w:hAnsi="宋体" w:cs="宋体"/>
                <w:kern w:val="0"/>
                <w:sz w:val="15"/>
                <w:szCs w:val="15"/>
              </w:rPr>
              <w:br/>
              <w:t>4.有高等教育教学管理工作经验者优先。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8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管理学、教育学、医学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1.思想道德素质好，爱岗敬业；</w:t>
            </w:r>
            <w:r w:rsidRPr="003066B4">
              <w:rPr>
                <w:rFonts w:ascii="宋体" w:eastAsia="宋体" w:hAnsi="宋体" w:cs="宋体"/>
                <w:kern w:val="0"/>
                <w:sz w:val="15"/>
                <w:szCs w:val="15"/>
              </w:rPr>
              <w:br/>
              <w:t>2.熟悉实验室相关管理工作；</w:t>
            </w:r>
            <w:r w:rsidRPr="003066B4">
              <w:rPr>
                <w:rFonts w:ascii="宋体" w:eastAsia="宋体" w:hAnsi="宋体" w:cs="宋体"/>
                <w:kern w:val="0"/>
                <w:sz w:val="15"/>
                <w:szCs w:val="15"/>
              </w:rPr>
              <w:br/>
              <w:t>3.有实验室管理相关工作经验者优先。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6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宣传统战部</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新闻传播学、广播电视、平面设计、摄影、视频编辑、动画设计等专业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2.热爱教育事业，有意在高校长期发展；</w:t>
            </w:r>
            <w:r w:rsidRPr="003066B4">
              <w:rPr>
                <w:rFonts w:ascii="宋体" w:eastAsia="宋体" w:hAnsi="宋体" w:cs="宋体"/>
                <w:kern w:val="0"/>
                <w:sz w:val="15"/>
                <w:szCs w:val="15"/>
              </w:rPr>
              <w:br/>
              <w:t>3.能够从事摄影摄像、新闻采编、平面设计、视频创作工作。</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152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监察处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不限</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1.中共党员或中共预备党员，应届毕业生或博士研究生优先；</w:t>
            </w:r>
            <w:r w:rsidRPr="003066B4">
              <w:rPr>
                <w:rFonts w:ascii="宋体" w:eastAsia="宋体" w:hAnsi="宋体" w:cs="宋体"/>
                <w:kern w:val="0"/>
                <w:sz w:val="15"/>
                <w:szCs w:val="15"/>
              </w:rPr>
              <w:br/>
              <w:t>2.具备优良的思想政治素养，善作敢为，勇于担当，品行端正，作风正派；</w:t>
            </w:r>
            <w:r w:rsidRPr="003066B4">
              <w:rPr>
                <w:rFonts w:ascii="宋体" w:eastAsia="宋体" w:hAnsi="宋体" w:cs="宋体"/>
                <w:kern w:val="0"/>
                <w:sz w:val="15"/>
                <w:szCs w:val="15"/>
              </w:rPr>
              <w:br/>
              <w:t>3.具有较强的公文写作能力、行政管理能力和沟通协调能力，能熟练使用办公软件；</w:t>
            </w:r>
            <w:r w:rsidRPr="003066B4">
              <w:rPr>
                <w:rFonts w:ascii="宋体" w:eastAsia="宋体" w:hAnsi="宋体" w:cs="宋体"/>
                <w:kern w:val="0"/>
                <w:sz w:val="15"/>
                <w:szCs w:val="15"/>
              </w:rPr>
              <w:br/>
              <w:t>4.细致严谨，工作责任心强，爱岗敬业，组织纪律性强，团队合作意识强。</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7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成教处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计算机</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2.具备较强组织协调能力；性格外向，对外联络能力强；工作认真负责，处事干练得体。</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38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教师发展与教学评估处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专职教学督导</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临床医学、基础医学等医学及相关医学专业；思政教育、教育学、管理学等专业</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1.需具有正高级职称；</w:t>
            </w:r>
            <w:r w:rsidRPr="003066B4">
              <w:rPr>
                <w:rFonts w:ascii="宋体" w:eastAsia="宋体" w:hAnsi="宋体" w:cs="宋体"/>
                <w:kern w:val="0"/>
                <w:sz w:val="15"/>
                <w:szCs w:val="15"/>
              </w:rPr>
              <w:br/>
              <w:t>2.有高校教学督导工作经验者优先。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920"/>
        </w:trPr>
        <w:tc>
          <w:tcPr>
            <w:tcW w:w="23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lastRenderedPageBreak/>
              <w:t>审计处</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审计、会计、财务管理类</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1.具有中级会计师职称以上或中级审计师职称以上或注册会计师证；</w:t>
            </w:r>
            <w:r w:rsidRPr="003066B4">
              <w:rPr>
                <w:rFonts w:ascii="宋体" w:eastAsia="宋体" w:hAnsi="宋体" w:cs="宋体"/>
                <w:kern w:val="0"/>
                <w:sz w:val="15"/>
                <w:szCs w:val="15"/>
              </w:rPr>
              <w:br/>
              <w:t>2.具有5年以上财务工作经验或5年以上财务审计相关工作经历者优先。</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符合招聘条件，特别优秀的本科生亦可考虑</w:t>
            </w:r>
          </w:p>
        </w:tc>
      </w:tr>
      <w:tr w:rsidR="003066B4" w:rsidRPr="003066B4" w:rsidTr="003066B4">
        <w:trPr>
          <w:trHeight w:val="162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图书馆</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图书情报</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2.热爱教育事业，政治方向坚定，具有良好的职业道德、敬业精神；</w:t>
            </w:r>
            <w:r w:rsidRPr="003066B4">
              <w:rPr>
                <w:rFonts w:ascii="宋体" w:eastAsia="宋体" w:hAnsi="宋体" w:cs="宋体"/>
                <w:kern w:val="0"/>
                <w:sz w:val="15"/>
                <w:szCs w:val="15"/>
              </w:rPr>
              <w:br/>
              <w:t>3.具有履行岗位职责所需的专业知识与业务技能；</w:t>
            </w:r>
            <w:r w:rsidRPr="003066B4">
              <w:rPr>
                <w:rFonts w:ascii="宋体" w:eastAsia="宋体" w:hAnsi="宋体" w:cs="宋体"/>
                <w:kern w:val="0"/>
                <w:sz w:val="15"/>
                <w:szCs w:val="15"/>
              </w:rPr>
              <w:br/>
              <w:t>4.品行端正，尊重教师，尊重人才，具有主动为广大师生和教学科研工作服务的意识，严于律己，善于合作，认真负责；</w:t>
            </w:r>
            <w:r w:rsidRPr="003066B4">
              <w:rPr>
                <w:rFonts w:ascii="宋体" w:eastAsia="宋体" w:hAnsi="宋体" w:cs="宋体"/>
                <w:kern w:val="0"/>
                <w:sz w:val="15"/>
                <w:szCs w:val="15"/>
              </w:rPr>
              <w:br/>
              <w:t>5.具备良好的协调沟通能力，吃苦耐劳，身心健康。</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09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行政岗</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图书情报</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1.应届毕业生或博士研究生优先；</w:t>
            </w:r>
            <w:r w:rsidRPr="003066B4">
              <w:rPr>
                <w:rFonts w:ascii="宋体" w:eastAsia="宋体" w:hAnsi="宋体" w:cs="宋体"/>
                <w:kern w:val="0"/>
                <w:sz w:val="15"/>
                <w:szCs w:val="15"/>
              </w:rPr>
              <w:br/>
              <w:t>2.热爱教育事业，政治方向坚定，具有良好的职业道德、敬业精神；                   3.具有大局意识和责任意识，有履行岗位职责所需的专业知识与业务技能；</w:t>
            </w:r>
            <w:r w:rsidRPr="003066B4">
              <w:rPr>
                <w:rFonts w:ascii="宋体" w:eastAsia="宋体" w:hAnsi="宋体" w:cs="宋体"/>
                <w:kern w:val="0"/>
                <w:sz w:val="15"/>
                <w:szCs w:val="15"/>
              </w:rPr>
              <w:br/>
              <w:t>4.吃苦耐劳、身心健康，具有较强的沟通能力、执行能力和团队协作能力；</w:t>
            </w:r>
            <w:r w:rsidRPr="003066B4">
              <w:rPr>
                <w:rFonts w:ascii="宋体" w:eastAsia="宋体" w:hAnsi="宋体" w:cs="宋体"/>
                <w:kern w:val="0"/>
                <w:sz w:val="15"/>
                <w:szCs w:val="15"/>
              </w:rPr>
              <w:br/>
              <w:t>5.图情专业有五年以上图书馆工作经验并中级及以上职称学历可放宽至本科；</w:t>
            </w:r>
            <w:r w:rsidRPr="003066B4">
              <w:rPr>
                <w:rFonts w:ascii="宋体" w:eastAsia="宋体" w:hAnsi="宋体" w:cs="宋体"/>
                <w:kern w:val="0"/>
                <w:sz w:val="15"/>
                <w:szCs w:val="15"/>
              </w:rPr>
              <w:br/>
              <w:t>6.有一定的研究能力，具备较好的文字表达与口头表达能力，善于与人相处。</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工作地点衡阳</w:t>
            </w:r>
          </w:p>
        </w:tc>
      </w:tr>
      <w:tr w:rsidR="003066B4" w:rsidRPr="003066B4" w:rsidTr="003066B4">
        <w:trPr>
          <w:trHeight w:val="28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附属第一医院</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儿科主任</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儿科</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年龄≤45周岁，副高及以上职称。</w:t>
            </w:r>
          </w:p>
        </w:tc>
        <w:tc>
          <w:tcPr>
            <w:tcW w:w="40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儿科医师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儿科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已参加儿科规培，有执业医师资格证。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泌尿外科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临床泌尿外科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有科室主任工作经历，能使用碎石机。</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住院医师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泌尿外科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完成住院医师培训并有执业医师执照，有科研经验。</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麻醉医生</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临床或麻醉</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具有主治医师职称。</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麻醉医生</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临床或麻醉</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住院医生，最好有规培证。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外科医生</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临床医学外科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有执业医师证，普外经验优先。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外科医生</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临床医学外科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中级职称，乳甲专业优先。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院前急救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取得院前急救相关资源。</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发热门诊</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有执业医师证。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骨科医师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临床医学骨科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职称医师，有执业医师资格，年龄不大于35岁。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7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骨科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脊柱微创方向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职称主治医师或副主任医师，能熟练施行椎间孔镜手术、UBE手术和椎体成形等脊柱微创手术。有三甲医院5年以上工作经验者优先。年龄不大于45岁。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7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院感科干事</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公共卫生或预防医学、护理、医疗、检验专业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1.会基本的Word、Excel等办公软件；</w:t>
            </w:r>
            <w:r w:rsidRPr="003066B4">
              <w:rPr>
                <w:rFonts w:ascii="宋体" w:eastAsia="宋体" w:hAnsi="宋体" w:cs="宋体"/>
                <w:kern w:val="0"/>
                <w:sz w:val="15"/>
                <w:szCs w:val="15"/>
              </w:rPr>
              <w:br/>
              <w:t>2.对待工作细心、认真负责、服从安排；</w:t>
            </w:r>
            <w:r w:rsidRPr="003066B4">
              <w:rPr>
                <w:rFonts w:ascii="宋体" w:eastAsia="宋体" w:hAnsi="宋体" w:cs="宋体"/>
                <w:kern w:val="0"/>
                <w:sz w:val="15"/>
                <w:szCs w:val="15"/>
              </w:rPr>
              <w:br/>
              <w:t>3.有相关工作经验者优先。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3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耳鼻喉</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耳鼻咽喉头颈外科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独立处理耳鼻喉急诊，完成二、三级手术，有进修经历优先，高级职称优先。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耳鼻喉</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耳鼻咽喉头颈外科或临床</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有执业医师证（完成规培者优先）。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7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眼科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眼科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1.业务能力全面，擅长青光眼、白内障手术；</w:t>
            </w:r>
            <w:r w:rsidRPr="003066B4">
              <w:rPr>
                <w:rFonts w:ascii="宋体" w:eastAsia="宋体" w:hAnsi="宋体" w:cs="宋体"/>
                <w:kern w:val="0"/>
                <w:sz w:val="15"/>
                <w:szCs w:val="15"/>
              </w:rPr>
              <w:br/>
              <w:t>2.有进修经历优先，正高职称优先；</w:t>
            </w:r>
            <w:r w:rsidRPr="003066B4">
              <w:rPr>
                <w:rFonts w:ascii="宋体" w:eastAsia="宋体" w:hAnsi="宋体" w:cs="宋体"/>
                <w:kern w:val="0"/>
                <w:sz w:val="15"/>
                <w:szCs w:val="15"/>
              </w:rPr>
              <w:br/>
              <w:t>3.特别优秀者可任科室负责人。</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7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口腔正畸</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能独立处理口腔科常见病和急诊，擅长口腔正畸，有进修经历优先、高级职称优先；特别优秀者可任学科带头人。</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有执业医师证（完成规培者优先）。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主任医师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消化内科专业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科室主任，三甲医院工作10年以上经历。</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主治医师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消化内科专业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熟练胃肠镜检查及治疗者优先。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消化内科专业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有执业医师证（完成规培者优先）。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呼吸科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呼吸内科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有科室主任工作经历，有肺纤维支镜工作经历。</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呼吸科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呼吸内科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有门诊工作经历，有肺纤维支镜工作经历。</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呼吸科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呼吸内科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有执业医师证（完成规培者优先）。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主任医师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临床心血管内科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主任医师，有心血管内科科室主任工作经历。</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心血管内科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有执业医师证（完成规培者优先）。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神经外科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临床神经外科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有门诊和脑卒中科岗位工作经历。</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心胸外科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临床心胸外科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有门诊和胸痛中心岗位工作经历。</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ICU</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临床医学、重症医学、内科学、急诊医学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1.须具备执业医师资格证、执业医师执业证、住院医师规培证；</w:t>
            </w:r>
            <w:r w:rsidRPr="003066B4">
              <w:rPr>
                <w:rFonts w:ascii="宋体" w:eastAsia="宋体" w:hAnsi="宋体" w:cs="宋体"/>
                <w:kern w:val="0"/>
                <w:sz w:val="15"/>
                <w:szCs w:val="15"/>
              </w:rPr>
              <w:br/>
              <w:t>2.具备5C证者优先、有2年及以上ICU相关经历者优先。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57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预防保健科干事</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公共卫生或预防医学、护理、医疗、检验专业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1.会基本的Word、Excel等办公软件；</w:t>
            </w:r>
            <w:r w:rsidRPr="003066B4">
              <w:rPr>
                <w:rFonts w:ascii="宋体" w:eastAsia="宋体" w:hAnsi="宋体" w:cs="宋体"/>
                <w:kern w:val="0"/>
                <w:sz w:val="15"/>
                <w:szCs w:val="15"/>
              </w:rPr>
              <w:br/>
              <w:t>2.对待工作细心、认真负责、服从安排；</w:t>
            </w:r>
            <w:r w:rsidRPr="003066B4">
              <w:rPr>
                <w:rFonts w:ascii="宋体" w:eastAsia="宋体" w:hAnsi="宋体" w:cs="宋体"/>
                <w:kern w:val="0"/>
                <w:sz w:val="15"/>
                <w:szCs w:val="15"/>
              </w:rPr>
              <w:br/>
              <w:t>3.有相关工作经验者优先。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3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血透室/肾内科（副）主任医师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肾内科、血液净化</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有相关工作经验者优先。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血透室/肾内科医师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肾内科、血液净化</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有相关工作经验者优先。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医美中心</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有医美工作经验者优先。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3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心电图室</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心电</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须具备执业医师资格证，注册为心内科或医学影像学方向。</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妇产科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妇产科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须具备执业医师资格证。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中医妇科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中医妇科</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须具备执业医师资格证。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3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病室药房</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药学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本科及以上的学历，药学及相关专业，有药师以上的职称证。</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门诊西药房</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药学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本科及以上的学历，药学及相关专业，有药师以上的职称证，能熟练掌握药学的基本知识以及药品的合理用法用量，能独立完成医师处方的审核，需要参加与科室夜班和周末及法定节假日的值班。</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76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临床药师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临床药学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全日制本科及以上学历，药学，临床药学专业，熟悉掌握药学专业相关理论知识，取得临床药师资格</w:t>
            </w:r>
            <w:r w:rsidRPr="003066B4">
              <w:rPr>
                <w:rFonts w:ascii="宋体" w:eastAsia="宋体" w:hAnsi="宋体" w:cs="宋体"/>
                <w:kern w:val="0"/>
                <w:sz w:val="15"/>
                <w:szCs w:val="15"/>
              </w:rPr>
              <w:lastRenderedPageBreak/>
              <w:t>证书，具有医院临床药师工作经验及药学服务管理平台使用经验者优先考虑。</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配镜师</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验光师</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具有验光师职称，能够完成配眼镜工作。</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3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检验科</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临床医学或检验学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检验师及以上职称，能胜任PCR实验室工作，能胜任检验科日常工作。</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3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w:t>
            </w:r>
          </w:p>
        </w:tc>
        <w:tc>
          <w:tcPr>
            <w:tcW w:w="26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护理学大专以上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年龄要求28岁以下，身高158cm以上，有专科护士证优先。</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231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衡阳校区</w:t>
            </w:r>
          </w:p>
        </w:tc>
        <w:tc>
          <w:tcPr>
            <w:tcW w:w="73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469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汉语言文学</w:t>
            </w:r>
          </w:p>
        </w:tc>
        <w:tc>
          <w:tcPr>
            <w:tcW w:w="375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有教师资格证及相关教学经验优先。</w:t>
            </w:r>
          </w:p>
        </w:tc>
        <w:tc>
          <w:tcPr>
            <w:tcW w:w="405" w:type="dxa"/>
            <w:vMerge w:val="restart"/>
            <w:tcBorders>
              <w:top w:val="single" w:sz="6" w:space="0" w:color="DDDDDD"/>
              <w:left w:val="single" w:sz="6" w:space="0" w:color="DDDDDD"/>
              <w:bottom w:val="single" w:sz="4" w:space="0" w:color="000000"/>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特别优秀的应届本科生亦可考虑</w:t>
            </w: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护理专业</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有相关职业资格证优先。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口腔及相关专业</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有相关职业资格证优先。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临床及相关专业</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有相关职业资格证优先。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英语及相关专业</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有教师资格证的优先。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化学及相关专业</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有教师资格证的优先。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教师</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思想政治教育及相关专业</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有教师资格证的优先。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宣传专干</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新闻传播学或广播学</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有相关工作经验的优先。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行政人员</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硕士研究生</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行政管理及相关专业</w:t>
            </w:r>
          </w:p>
        </w:tc>
        <w:tc>
          <w:tcPr>
            <w:tcW w:w="412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有相关工作经验的优先。</w:t>
            </w:r>
          </w:p>
        </w:tc>
        <w:tc>
          <w:tcPr>
            <w:tcW w:w="0" w:type="auto"/>
            <w:vMerge/>
            <w:tcBorders>
              <w:top w:val="single" w:sz="6" w:space="0" w:color="DDDDDD"/>
              <w:left w:val="single" w:sz="6" w:space="0" w:color="DDDDDD"/>
              <w:bottom w:val="single" w:sz="4" w:space="0" w:color="000000"/>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r>
      <w:tr w:rsidR="003066B4" w:rsidRPr="003066B4" w:rsidTr="003066B4">
        <w:trPr>
          <w:trHeight w:val="3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专职班主任</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心理学或教育学</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有心理咨询师证、有班主任工作经验优先，35岁以下。</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医务室医生</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临床专业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医师资格证、中级职称以上。</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r w:rsidR="003066B4" w:rsidRPr="003066B4" w:rsidTr="003066B4">
        <w:trPr>
          <w:trHeight w:val="28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066B4" w:rsidRPr="003066B4" w:rsidRDefault="003066B4" w:rsidP="003066B4">
            <w:pPr>
              <w:widowControl/>
              <w:jc w:val="left"/>
              <w:rPr>
                <w:rFonts w:ascii="宋体" w:eastAsia="宋体" w:hAnsi="宋体" w:cs="宋体"/>
                <w:kern w:val="0"/>
                <w:sz w:val="24"/>
                <w:szCs w:val="24"/>
              </w:rPr>
            </w:pPr>
          </w:p>
        </w:tc>
        <w:tc>
          <w:tcPr>
            <w:tcW w:w="30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医务室护士</w:t>
            </w:r>
          </w:p>
        </w:tc>
        <w:tc>
          <w:tcPr>
            <w:tcW w:w="26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本科及以上</w:t>
            </w:r>
          </w:p>
        </w:tc>
        <w:tc>
          <w:tcPr>
            <w:tcW w:w="8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r w:rsidRPr="003066B4">
              <w:rPr>
                <w:rFonts w:ascii="宋体" w:eastAsia="宋体" w:hAnsi="宋体" w:cs="宋体"/>
                <w:kern w:val="0"/>
                <w:sz w:val="15"/>
                <w:szCs w:val="15"/>
              </w:rPr>
              <w:t>护理专业</w:t>
            </w:r>
          </w:p>
        </w:tc>
        <w:tc>
          <w:tcPr>
            <w:tcW w:w="414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3066B4" w:rsidRPr="003066B4" w:rsidRDefault="003066B4" w:rsidP="003066B4">
            <w:pPr>
              <w:widowControl/>
              <w:wordWrap w:val="0"/>
              <w:jc w:val="left"/>
              <w:rPr>
                <w:rFonts w:ascii="宋体" w:eastAsia="宋体" w:hAnsi="宋体" w:cs="宋体"/>
                <w:kern w:val="0"/>
                <w:sz w:val="24"/>
                <w:szCs w:val="24"/>
              </w:rPr>
            </w:pPr>
            <w:r w:rsidRPr="003066B4">
              <w:rPr>
                <w:rFonts w:ascii="宋体" w:eastAsia="宋体" w:hAnsi="宋体" w:cs="宋体"/>
                <w:kern w:val="0"/>
                <w:sz w:val="15"/>
                <w:szCs w:val="15"/>
              </w:rPr>
              <w:t>有护士资格证、职称证等。</w:t>
            </w:r>
          </w:p>
        </w:tc>
        <w:tc>
          <w:tcPr>
            <w:tcW w:w="29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066B4" w:rsidRPr="003066B4" w:rsidRDefault="003066B4" w:rsidP="003066B4">
            <w:pPr>
              <w:widowControl/>
              <w:wordWrap w:val="0"/>
              <w:jc w:val="center"/>
              <w:rPr>
                <w:rFonts w:ascii="宋体" w:eastAsia="宋体" w:hAnsi="宋体" w:cs="宋体"/>
                <w:kern w:val="0"/>
                <w:sz w:val="24"/>
                <w:szCs w:val="24"/>
              </w:rPr>
            </w:pPr>
          </w:p>
        </w:tc>
      </w:tr>
    </w:tbl>
    <w:p w:rsidR="003066B4" w:rsidRPr="003066B4" w:rsidRDefault="003066B4" w:rsidP="003066B4">
      <w:pPr>
        <w:widowControl/>
        <w:jc w:val="left"/>
        <w:rPr>
          <w:rFonts w:ascii="宋体" w:eastAsia="宋体" w:hAnsi="宋体" w:cs="宋体"/>
          <w:kern w:val="0"/>
          <w:sz w:val="24"/>
          <w:szCs w:val="24"/>
        </w:rPr>
      </w:pPr>
      <w:r w:rsidRPr="003066B4">
        <w:rPr>
          <w:rFonts w:ascii="宋体" w:eastAsia="宋体" w:hAnsi="宋体" w:cs="宋体"/>
          <w:b/>
          <w:bCs/>
          <w:color w:val="000000"/>
          <w:kern w:val="0"/>
          <w:sz w:val="24"/>
          <w:szCs w:val="24"/>
        </w:rPr>
        <w:t>五、薪酬待遇</w:t>
      </w:r>
      <w:r w:rsidRPr="003066B4">
        <w:rPr>
          <w:rFonts w:ascii="宋体" w:eastAsia="宋体" w:hAnsi="宋体" w:cs="宋体"/>
          <w:color w:val="000000"/>
          <w:kern w:val="0"/>
          <w:sz w:val="24"/>
          <w:szCs w:val="24"/>
        </w:rPr>
        <w:t>（一）薪资   具体根据学历、职称、岗位、综合能力素质而定。（二）福利“五险一金”缴纳基数达较高标准，按照学校规定购买企业年金，享受教职工年度体检、节假日福利金等，优秀教职工住房、配偶就业、子女入学一揽子方案解决人才后顾之忧。（三）其他1.学校享有高校教师序列职称自主评审权，可为在校教职工提供良好的职业发展通道。2.博士学历、特殊优秀人才享受高额安家费、科研启动费，具体参照</w:t>
      </w:r>
      <w:r w:rsidRPr="003066B4">
        <w:rPr>
          <w:rFonts w:ascii="宋体" w:eastAsia="宋体" w:hAnsi="宋体" w:cs="宋体"/>
          <w:b/>
          <w:bCs/>
          <w:color w:val="000000"/>
          <w:kern w:val="0"/>
          <w:sz w:val="24"/>
          <w:szCs w:val="24"/>
        </w:rPr>
        <w:t>“长沙医学院人才引进层次及待遇”</w:t>
      </w:r>
      <w:r w:rsidRPr="003066B4">
        <w:rPr>
          <w:rFonts w:ascii="宋体" w:eastAsia="宋体" w:hAnsi="宋体" w:cs="宋体"/>
          <w:color w:val="000000"/>
          <w:kern w:val="0"/>
          <w:sz w:val="24"/>
          <w:szCs w:val="24"/>
        </w:rPr>
        <w:t>以及学校规定执行。3.优秀教职工享受“内聘副教授、教授”待遇。</w:t>
      </w:r>
      <w:r w:rsidRPr="003066B4">
        <w:rPr>
          <w:rFonts w:ascii="宋体" w:eastAsia="宋体" w:hAnsi="宋体" w:cs="宋体"/>
          <w:b/>
          <w:bCs/>
          <w:color w:val="000000"/>
          <w:kern w:val="0"/>
          <w:sz w:val="24"/>
          <w:szCs w:val="24"/>
        </w:rPr>
        <w:t>六、招聘程序</w:t>
      </w:r>
      <w:r w:rsidRPr="003066B4">
        <w:rPr>
          <w:rFonts w:ascii="宋体" w:eastAsia="宋体" w:hAnsi="宋体" w:cs="宋体"/>
          <w:color w:val="000000"/>
          <w:kern w:val="0"/>
          <w:sz w:val="24"/>
          <w:szCs w:val="24"/>
        </w:rPr>
        <w:t>（一）报名1.报名时间：即日起报名2.报名方式：应聘者将相关材料发送至招聘邮箱：csyxyrsc@csmu.edu.cn（每位应聘者限报一个岗位），邮件主题请注明“姓名+毕业学校+所学专业+学历（职称）+应聘岗位”。3.报名资料：①长沙医学院岗位申请表、应聘人员基本情况登计表（到长沙医学院</w:t>
      </w:r>
      <w:r w:rsidRPr="003066B4">
        <w:rPr>
          <w:rFonts w:ascii="宋体" w:eastAsia="宋体" w:hAnsi="宋体" w:cs="宋体"/>
          <w:color w:val="000000"/>
          <w:kern w:val="0"/>
          <w:sz w:val="24"/>
          <w:szCs w:val="24"/>
        </w:rPr>
        <w:lastRenderedPageBreak/>
        <w:t>组织人事处网站下载中心下载：http://part.csmu.edu.cn:82/rsc/index.php?_m=mod_article&amp;_a=fullist&amp;caa_id=21）②个人简历③本人有效居民身份证、学历学位证书、职称、学历学位电子备案表扫描件及岗位所需的其他材料（二）资格审查    根据岗位招聘条件对应聘人员进行资格审查，资格审查贯穿招聘工作全过程，任何环节发现应聘人员不符合岗位报名条件或提供的材料弄虚作假，一经查实，取消考试或聘用资格。（三）考核    考核方式为笔试、面试（试讲）两个环节。考试考核时间、地点及考核结果学校将以电话或邮件的形式通知。考核模式为线上或线下。（四）体检与背景调查    考试考核合格者进入体检、考察环节。    体检在长沙医学院附属第一医院进行。体检合格者确定为拟考察人员。    学校对拟考察人员的思想政治表现、道德品质、业务能力、工作实绩等情况将进行背景调查，并对被考察人员资格条件进行复查。考察中发现不符合聘用条件的，取消其聘用资格，并将结论及依据明确告知被考察人员。考察合格者，确定为拟聘用人员。（五）公示根据综合成绩、体检和考察结果，经学校研究确定拟聘用人员，报校领导审批。审批通过的拟聘用人员将以邮件和电话形式通知。</w:t>
      </w:r>
      <w:r w:rsidRPr="003066B4">
        <w:rPr>
          <w:rFonts w:ascii="宋体" w:eastAsia="宋体" w:hAnsi="宋体" w:cs="宋体"/>
          <w:b/>
          <w:bCs/>
          <w:color w:val="000000"/>
          <w:kern w:val="0"/>
          <w:sz w:val="24"/>
          <w:szCs w:val="24"/>
        </w:rPr>
        <w:t>七、联系方式</w:t>
      </w:r>
      <w:r w:rsidRPr="003066B4">
        <w:rPr>
          <w:rFonts w:ascii="宋体" w:eastAsia="宋体" w:hAnsi="宋体" w:cs="宋体"/>
          <w:color w:val="000000"/>
          <w:kern w:val="0"/>
          <w:sz w:val="24"/>
          <w:szCs w:val="24"/>
        </w:rPr>
        <w:t>联系人：校本部：杨老师 15211078034（微信同号）；邓老师 0731-88602728附属第一医院：谢老师 0731-88602566；2563396177@qq.com衡阳校区：罗老师 0734-2886633；19977349992；781875968@qq.com联系地址：湖南省长沙市望城区雷锋大道1501号长沙医学院办公楼518室</w:t>
      </w:r>
    </w:p>
    <w:p w:rsidR="004757E2" w:rsidRPr="003066B4" w:rsidRDefault="004757E2">
      <w:bookmarkStart w:id="0" w:name="_GoBack"/>
      <w:bookmarkEnd w:id="0"/>
    </w:p>
    <w:sectPr w:rsidR="004757E2" w:rsidRPr="003066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E2" w:rsidRDefault="00E22BE2" w:rsidP="003066B4">
      <w:r>
        <w:separator/>
      </w:r>
    </w:p>
  </w:endnote>
  <w:endnote w:type="continuationSeparator" w:id="0">
    <w:p w:rsidR="00E22BE2" w:rsidRDefault="00E22BE2" w:rsidP="0030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E2" w:rsidRDefault="00E22BE2" w:rsidP="003066B4">
      <w:r>
        <w:separator/>
      </w:r>
    </w:p>
  </w:footnote>
  <w:footnote w:type="continuationSeparator" w:id="0">
    <w:p w:rsidR="00E22BE2" w:rsidRDefault="00E22BE2" w:rsidP="00306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3066B4"/>
    <w:rsid w:val="004757E2"/>
    <w:rsid w:val="00A72CE5"/>
    <w:rsid w:val="00E2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F74BB-AF84-49CC-AAB1-361F4472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6B4"/>
    <w:rPr>
      <w:sz w:val="18"/>
      <w:szCs w:val="18"/>
    </w:rPr>
  </w:style>
  <w:style w:type="paragraph" w:styleId="a4">
    <w:name w:val="footer"/>
    <w:basedOn w:val="a"/>
    <w:link w:val="Char0"/>
    <w:uiPriority w:val="99"/>
    <w:unhideWhenUsed/>
    <w:rsid w:val="003066B4"/>
    <w:pPr>
      <w:tabs>
        <w:tab w:val="center" w:pos="4153"/>
        <w:tab w:val="right" w:pos="8306"/>
      </w:tabs>
      <w:snapToGrid w:val="0"/>
      <w:jc w:val="left"/>
    </w:pPr>
    <w:rPr>
      <w:sz w:val="18"/>
      <w:szCs w:val="18"/>
    </w:rPr>
  </w:style>
  <w:style w:type="character" w:customStyle="1" w:styleId="Char0">
    <w:name w:val="页脚 Char"/>
    <w:basedOn w:val="a0"/>
    <w:link w:val="a4"/>
    <w:uiPriority w:val="99"/>
    <w:rsid w:val="003066B4"/>
    <w:rPr>
      <w:sz w:val="18"/>
      <w:szCs w:val="18"/>
    </w:rPr>
  </w:style>
  <w:style w:type="character" w:styleId="a5">
    <w:name w:val="Strong"/>
    <w:basedOn w:val="a0"/>
    <w:uiPriority w:val="22"/>
    <w:qFormat/>
    <w:rsid w:val="003066B4"/>
    <w:rPr>
      <w:b/>
      <w:bCs/>
    </w:rPr>
  </w:style>
  <w:style w:type="paragraph" w:styleId="a6">
    <w:name w:val="Normal (Web)"/>
    <w:basedOn w:val="a"/>
    <w:uiPriority w:val="99"/>
    <w:semiHidden/>
    <w:unhideWhenUsed/>
    <w:rsid w:val="003066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5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1448</Words>
  <Characters>8259</Characters>
  <Application>Microsoft Office Word</Application>
  <DocSecurity>0</DocSecurity>
  <Lines>68</Lines>
  <Paragraphs>19</Paragraphs>
  <ScaleCrop>false</ScaleCrop>
  <Company>Windows 中国</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2022-12-27T07:51:00Z</dcterms:created>
  <dcterms:modified xsi:type="dcterms:W3CDTF">2022-12-27T07:51:00Z</dcterms:modified>
</cp:coreProperties>
</file>