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23E" w:rsidRDefault="008D123E" w:rsidP="00FB550A">
      <w:pPr>
        <w:rPr>
          <w:rFonts w:hint="eastAsia"/>
        </w:rPr>
      </w:pPr>
    </w:p>
    <w:p w:rsidR="00802ADC" w:rsidRPr="00E63C2F" w:rsidRDefault="00802ADC" w:rsidP="009A60D1">
      <w:pPr>
        <w:widowControl/>
        <w:spacing w:line="360" w:lineRule="atLeast"/>
        <w:jc w:val="center"/>
        <w:rPr>
          <w:rFonts w:ascii="仿宋_GB2312" w:eastAsia="仿宋_GB2312" w:hAnsi="微软雅黑" w:cs="宋体"/>
          <w:b/>
          <w:bCs/>
          <w:color w:val="232323"/>
          <w:kern w:val="0"/>
          <w:sz w:val="36"/>
          <w:szCs w:val="32"/>
        </w:rPr>
      </w:pPr>
      <w:r w:rsidRPr="00E63C2F">
        <w:rPr>
          <w:rFonts w:ascii="仿宋_GB2312" w:eastAsia="仿宋_GB2312" w:hAnsi="微软雅黑" w:cs="宋体" w:hint="eastAsia"/>
          <w:b/>
          <w:bCs/>
          <w:color w:val="232323"/>
          <w:kern w:val="0"/>
          <w:sz w:val="36"/>
          <w:szCs w:val="32"/>
        </w:rPr>
        <w:t>关于创新学分</w:t>
      </w:r>
    </w:p>
    <w:p w:rsidR="009A60D1" w:rsidRPr="009A60D1" w:rsidRDefault="009A60D1" w:rsidP="003208BB">
      <w:pPr>
        <w:widowControl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232323"/>
          <w:kern w:val="0"/>
          <w:szCs w:val="21"/>
        </w:rPr>
      </w:pPr>
      <w:r w:rsidRPr="009A60D1">
        <w:rPr>
          <w:rFonts w:ascii="微软雅黑" w:eastAsia="微软雅黑" w:hAnsi="微软雅黑" w:cs="宋体" w:hint="eastAsia"/>
          <w:color w:val="232323"/>
          <w:kern w:val="0"/>
          <w:szCs w:val="21"/>
        </w:rPr>
        <w:t> </w:t>
      </w:r>
      <w:r w:rsidR="003208BB" w:rsidRPr="00E63C2F">
        <w:rPr>
          <w:rFonts w:ascii="微软雅黑" w:eastAsia="微软雅黑" w:hAnsi="微软雅黑" w:cs="宋体" w:hint="eastAsia"/>
          <w:color w:val="232323"/>
          <w:kern w:val="0"/>
          <w:szCs w:val="21"/>
        </w:rPr>
        <w:t>一、</w:t>
      </w:r>
      <w:r w:rsidRPr="009A60D1">
        <w:rPr>
          <w:rFonts w:ascii="宋体" w:eastAsia="宋体" w:hAnsi="宋体" w:cs="宋体" w:hint="eastAsia"/>
          <w:color w:val="232323"/>
          <w:kern w:val="0"/>
          <w:szCs w:val="21"/>
        </w:rPr>
        <w:t>创新学分评定</w:t>
      </w:r>
      <w:r w:rsidR="00802ADC" w:rsidRPr="00E63C2F">
        <w:rPr>
          <w:rFonts w:ascii="宋体" w:eastAsia="宋体" w:hAnsi="宋体" w:cs="宋体" w:hint="eastAsia"/>
          <w:color w:val="232323"/>
          <w:kern w:val="0"/>
          <w:szCs w:val="21"/>
        </w:rPr>
        <w:t>类别及</w:t>
      </w:r>
      <w:r w:rsidRPr="009A60D1">
        <w:rPr>
          <w:rFonts w:ascii="宋体" w:eastAsia="宋体" w:hAnsi="宋体" w:cs="宋体" w:hint="eastAsia"/>
          <w:color w:val="232323"/>
          <w:kern w:val="0"/>
          <w:szCs w:val="21"/>
        </w:rPr>
        <w:t>标准：</w:t>
      </w:r>
      <w:bookmarkStart w:id="0" w:name="_GoBack"/>
      <w:bookmarkEnd w:id="0"/>
    </w:p>
    <w:p w:rsidR="009A60D1" w:rsidRPr="009A60D1" w:rsidRDefault="009A60D1" w:rsidP="009A60D1">
      <w:pPr>
        <w:widowControl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232323"/>
          <w:kern w:val="0"/>
          <w:szCs w:val="21"/>
        </w:rPr>
      </w:pPr>
      <w:r w:rsidRPr="009A60D1">
        <w:rPr>
          <w:rFonts w:ascii="宋体" w:eastAsia="宋体" w:hAnsi="宋体" w:cs="宋体" w:hint="eastAsia"/>
          <w:color w:val="232323"/>
          <w:kern w:val="0"/>
          <w:szCs w:val="21"/>
        </w:rPr>
        <w:t>（一）学术论文类</w:t>
      </w:r>
    </w:p>
    <w:p w:rsidR="009A60D1" w:rsidRPr="00E63C2F" w:rsidRDefault="009A60D1" w:rsidP="009A60D1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color w:val="232323"/>
          <w:kern w:val="0"/>
          <w:szCs w:val="21"/>
        </w:rPr>
      </w:pPr>
      <w:r w:rsidRPr="009A60D1">
        <w:rPr>
          <w:rFonts w:ascii="宋体" w:eastAsia="宋体" w:hAnsi="宋体" w:cs="宋体" w:hint="eastAsia"/>
          <w:color w:val="232323"/>
          <w:kern w:val="0"/>
          <w:szCs w:val="21"/>
        </w:rPr>
        <w:t>公开发表及在学术会议上交流的学术论文、产生一定影响的社会调查报告等。</w:t>
      </w:r>
    </w:p>
    <w:p w:rsidR="00802ADC" w:rsidRPr="009A60D1" w:rsidRDefault="00802ADC" w:rsidP="00802ADC">
      <w:pPr>
        <w:widowControl/>
        <w:spacing w:line="360" w:lineRule="atLeast"/>
        <w:jc w:val="center"/>
        <w:rPr>
          <w:rFonts w:ascii="微软雅黑" w:eastAsia="微软雅黑" w:hAnsi="微软雅黑" w:cs="宋体" w:hint="eastAsia"/>
          <w:color w:val="232323"/>
          <w:kern w:val="0"/>
          <w:szCs w:val="21"/>
        </w:rPr>
      </w:pPr>
      <w:r w:rsidRPr="009A60D1">
        <w:rPr>
          <w:rFonts w:ascii="宋体" w:eastAsia="宋体" w:hAnsi="宋体" w:cs="宋体" w:hint="eastAsia"/>
          <w:b/>
          <w:bCs/>
          <w:color w:val="232323"/>
          <w:kern w:val="0"/>
          <w:szCs w:val="21"/>
        </w:rPr>
        <w:t>学术论文</w:t>
      </w:r>
      <w:proofErr w:type="gramStart"/>
      <w:r w:rsidRPr="009A60D1">
        <w:rPr>
          <w:rFonts w:ascii="宋体" w:eastAsia="宋体" w:hAnsi="宋体" w:cs="宋体" w:hint="eastAsia"/>
          <w:b/>
          <w:bCs/>
          <w:color w:val="232323"/>
          <w:kern w:val="0"/>
          <w:szCs w:val="21"/>
        </w:rPr>
        <w:t>类创新</w:t>
      </w:r>
      <w:proofErr w:type="gramEnd"/>
      <w:r w:rsidRPr="009A60D1">
        <w:rPr>
          <w:rFonts w:ascii="宋体" w:eastAsia="宋体" w:hAnsi="宋体" w:cs="宋体" w:hint="eastAsia"/>
          <w:b/>
          <w:bCs/>
          <w:color w:val="232323"/>
          <w:kern w:val="0"/>
          <w:szCs w:val="21"/>
        </w:rPr>
        <w:t>学分评定标准</w:t>
      </w:r>
    </w:p>
    <w:p w:rsidR="00802ADC" w:rsidRPr="009A60D1" w:rsidRDefault="00802ADC" w:rsidP="00802ADC">
      <w:pPr>
        <w:widowControl/>
        <w:jc w:val="center"/>
        <w:rPr>
          <w:rFonts w:ascii="微软雅黑" w:eastAsia="微软雅黑" w:hAnsi="微软雅黑" w:cs="宋体" w:hint="eastAsia"/>
          <w:color w:val="232323"/>
          <w:kern w:val="0"/>
          <w:szCs w:val="21"/>
        </w:rPr>
      </w:pPr>
      <w:r w:rsidRPr="009A60D1">
        <w:rPr>
          <w:rFonts w:ascii="微软雅黑" w:eastAsia="微软雅黑" w:hAnsi="微软雅黑" w:cs="宋体" w:hint="eastAsia"/>
          <w:b/>
          <w:bCs/>
          <w:color w:val="232323"/>
          <w:kern w:val="0"/>
          <w:szCs w:val="21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9"/>
        <w:gridCol w:w="4798"/>
        <w:gridCol w:w="2131"/>
      </w:tblGrid>
      <w:tr w:rsidR="00802ADC" w:rsidRPr="009A60D1" w:rsidTr="00447A32">
        <w:trPr>
          <w:trHeight w:val="94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b/>
                <w:bCs/>
                <w:color w:val="232323"/>
                <w:kern w:val="0"/>
                <w:szCs w:val="21"/>
              </w:rPr>
              <w:t>项目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b/>
                <w:bCs/>
                <w:color w:val="232323"/>
                <w:kern w:val="0"/>
                <w:szCs w:val="21"/>
              </w:rPr>
              <w:t>发表作品类别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proofErr w:type="gramStart"/>
            <w:r w:rsidRPr="009A60D1">
              <w:rPr>
                <w:rFonts w:ascii="宋体" w:eastAsia="宋体" w:hAnsi="宋体" w:cs="宋体" w:hint="eastAsia"/>
                <w:b/>
                <w:bCs/>
                <w:color w:val="232323"/>
                <w:kern w:val="0"/>
                <w:szCs w:val="21"/>
              </w:rPr>
              <w:t>创新学分值</w:t>
            </w:r>
            <w:proofErr w:type="gramEnd"/>
          </w:p>
        </w:tc>
      </w:tr>
      <w:tr w:rsidR="00802ADC" w:rsidRPr="009A60D1" w:rsidTr="00447A32">
        <w:trPr>
          <w:trHeight w:val="63"/>
        </w:trPr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学术论文、社会调查报告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被</w:t>
            </w:r>
            <w:r w:rsidRPr="009A60D1"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  <w:t>SSCI</w:t>
            </w: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、</w:t>
            </w:r>
            <w:r w:rsidRPr="009A60D1"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  <w:t>SCI</w:t>
            </w: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检索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  <w:t>10</w:t>
            </w: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分</w:t>
            </w:r>
          </w:p>
        </w:tc>
      </w:tr>
      <w:tr w:rsidR="00802ADC" w:rsidRPr="009A60D1" w:rsidTr="00447A32">
        <w:trPr>
          <w:trHeight w:val="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ADC" w:rsidRPr="009A60D1" w:rsidRDefault="00802ADC" w:rsidP="00447A32">
            <w:pPr>
              <w:widowControl/>
              <w:jc w:val="left"/>
              <w:rPr>
                <w:rFonts w:ascii="微软雅黑" w:eastAsia="微软雅黑" w:hAnsi="微软雅黑" w:cs="宋体"/>
                <w:color w:val="232323"/>
                <w:kern w:val="0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  <w:t>A&amp;CHCI</w:t>
            </w: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、</w:t>
            </w:r>
            <w:r w:rsidRPr="009A60D1"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  <w:t>EI</w:t>
            </w: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、</w:t>
            </w:r>
            <w:r w:rsidRPr="009A60D1"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  <w:t>ISSHP</w:t>
            </w: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、</w:t>
            </w:r>
            <w:r w:rsidRPr="009A60D1"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  <w:t>ISTP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  <w:t>8</w:t>
            </w: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分</w:t>
            </w:r>
          </w:p>
        </w:tc>
      </w:tr>
      <w:tr w:rsidR="00802ADC" w:rsidRPr="009A60D1" w:rsidTr="00447A32">
        <w:trPr>
          <w:trHeight w:val="6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ADC" w:rsidRPr="009A60D1" w:rsidRDefault="00802ADC" w:rsidP="00447A32">
            <w:pPr>
              <w:widowControl/>
              <w:jc w:val="left"/>
              <w:rPr>
                <w:rFonts w:ascii="微软雅黑" w:eastAsia="微软雅黑" w:hAnsi="微软雅黑" w:cs="宋体"/>
                <w:color w:val="232323"/>
                <w:kern w:val="0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国际学术会议论文集公开出版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  <w:t>6</w:t>
            </w: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分</w:t>
            </w:r>
          </w:p>
        </w:tc>
      </w:tr>
      <w:tr w:rsidR="00802ADC" w:rsidRPr="009A60D1" w:rsidTr="00447A32">
        <w:trPr>
          <w:trHeight w:val="6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ADC" w:rsidRPr="009A60D1" w:rsidRDefault="00802ADC" w:rsidP="00447A32">
            <w:pPr>
              <w:widowControl/>
              <w:jc w:val="left"/>
              <w:rPr>
                <w:rFonts w:ascii="微软雅黑" w:eastAsia="微软雅黑" w:hAnsi="微软雅黑" w:cs="宋体"/>
                <w:color w:val="232323"/>
                <w:kern w:val="0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全国学术会议论文集公开出版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  <w:t>4</w:t>
            </w: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分</w:t>
            </w:r>
          </w:p>
        </w:tc>
      </w:tr>
      <w:tr w:rsidR="00802ADC" w:rsidRPr="009A60D1" w:rsidTr="00447A32">
        <w:trPr>
          <w:trHeight w:val="6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ADC" w:rsidRPr="009A60D1" w:rsidRDefault="00802ADC" w:rsidP="00447A32">
            <w:pPr>
              <w:widowControl/>
              <w:jc w:val="left"/>
              <w:rPr>
                <w:rFonts w:ascii="微软雅黑" w:eastAsia="微软雅黑" w:hAnsi="微软雅黑" w:cs="宋体"/>
                <w:color w:val="232323"/>
                <w:kern w:val="0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省级学术会议论文及国内公开出版的学术刊物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  <w:t>2</w:t>
            </w: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分</w:t>
            </w:r>
          </w:p>
        </w:tc>
      </w:tr>
    </w:tbl>
    <w:p w:rsidR="00802ADC" w:rsidRPr="009A60D1" w:rsidRDefault="00802ADC" w:rsidP="00802ADC">
      <w:pPr>
        <w:widowControl/>
        <w:spacing w:line="360" w:lineRule="atLeast"/>
        <w:ind w:left="420" w:hanging="420"/>
        <w:jc w:val="left"/>
        <w:rPr>
          <w:rFonts w:ascii="微软雅黑" w:eastAsia="微软雅黑" w:hAnsi="微软雅黑" w:cs="宋体" w:hint="eastAsia"/>
          <w:color w:val="232323"/>
          <w:kern w:val="0"/>
          <w:szCs w:val="21"/>
        </w:rPr>
      </w:pPr>
      <w:r w:rsidRPr="009A60D1">
        <w:rPr>
          <w:rFonts w:ascii="宋体" w:eastAsia="宋体" w:hAnsi="宋体" w:cs="宋体" w:hint="eastAsia"/>
          <w:color w:val="232323"/>
          <w:kern w:val="0"/>
          <w:szCs w:val="21"/>
        </w:rPr>
        <w:t>注：</w:t>
      </w:r>
      <w:r w:rsidRPr="009A60D1">
        <w:rPr>
          <w:rFonts w:ascii="微软雅黑" w:eastAsia="微软雅黑" w:hAnsi="微软雅黑" w:cs="宋体" w:hint="eastAsia"/>
          <w:color w:val="232323"/>
          <w:kern w:val="0"/>
          <w:szCs w:val="21"/>
        </w:rPr>
        <w:t>SSCI</w:t>
      </w:r>
      <w:r w:rsidRPr="009A60D1">
        <w:rPr>
          <w:rFonts w:ascii="宋体" w:eastAsia="宋体" w:hAnsi="宋体" w:cs="宋体" w:hint="eastAsia"/>
          <w:color w:val="232323"/>
          <w:kern w:val="0"/>
          <w:szCs w:val="21"/>
        </w:rPr>
        <w:t>社会科学引文索引；</w:t>
      </w:r>
      <w:r w:rsidRPr="009A60D1">
        <w:rPr>
          <w:rFonts w:ascii="微软雅黑" w:eastAsia="微软雅黑" w:hAnsi="微软雅黑" w:cs="宋体" w:hint="eastAsia"/>
          <w:color w:val="232323"/>
          <w:kern w:val="0"/>
          <w:szCs w:val="21"/>
        </w:rPr>
        <w:t>SCI</w:t>
      </w:r>
      <w:r w:rsidRPr="009A60D1">
        <w:rPr>
          <w:rFonts w:ascii="宋体" w:eastAsia="宋体" w:hAnsi="宋体" w:cs="宋体" w:hint="eastAsia"/>
          <w:color w:val="232323"/>
          <w:kern w:val="0"/>
          <w:szCs w:val="21"/>
        </w:rPr>
        <w:t>科学引文索引；</w:t>
      </w:r>
      <w:r w:rsidRPr="009A60D1">
        <w:rPr>
          <w:rFonts w:ascii="微软雅黑" w:eastAsia="微软雅黑" w:hAnsi="微软雅黑" w:cs="宋体" w:hint="eastAsia"/>
          <w:color w:val="232323"/>
          <w:kern w:val="0"/>
          <w:szCs w:val="21"/>
        </w:rPr>
        <w:t>A&amp;CHCI</w:t>
      </w:r>
      <w:r w:rsidRPr="009A60D1">
        <w:rPr>
          <w:rFonts w:ascii="宋体" w:eastAsia="宋体" w:hAnsi="宋体" w:cs="宋体" w:hint="eastAsia"/>
          <w:color w:val="232323"/>
          <w:kern w:val="0"/>
          <w:szCs w:val="21"/>
        </w:rPr>
        <w:t>艺术与人文科学索引；</w:t>
      </w:r>
      <w:r w:rsidRPr="009A60D1">
        <w:rPr>
          <w:rFonts w:ascii="微软雅黑" w:eastAsia="微软雅黑" w:hAnsi="微软雅黑" w:cs="宋体" w:hint="eastAsia"/>
          <w:color w:val="232323"/>
          <w:kern w:val="0"/>
          <w:szCs w:val="21"/>
        </w:rPr>
        <w:t>EI</w:t>
      </w:r>
      <w:r w:rsidRPr="009A60D1">
        <w:rPr>
          <w:rFonts w:ascii="宋体" w:eastAsia="宋体" w:hAnsi="宋体" w:cs="宋体" w:hint="eastAsia"/>
          <w:color w:val="232323"/>
          <w:kern w:val="0"/>
          <w:szCs w:val="21"/>
        </w:rPr>
        <w:t>工程索引；</w:t>
      </w:r>
      <w:r w:rsidRPr="009A60D1">
        <w:rPr>
          <w:rFonts w:ascii="微软雅黑" w:eastAsia="微软雅黑" w:hAnsi="微软雅黑" w:cs="宋体" w:hint="eastAsia"/>
          <w:color w:val="232323"/>
          <w:kern w:val="0"/>
          <w:szCs w:val="21"/>
        </w:rPr>
        <w:t>ISSHP</w:t>
      </w:r>
      <w:r w:rsidRPr="009A60D1">
        <w:rPr>
          <w:rFonts w:ascii="宋体" w:eastAsia="宋体" w:hAnsi="宋体" w:cs="宋体" w:hint="eastAsia"/>
          <w:color w:val="232323"/>
          <w:kern w:val="0"/>
          <w:szCs w:val="21"/>
        </w:rPr>
        <w:t>社会科学和人文科学索引；</w:t>
      </w:r>
      <w:r w:rsidRPr="009A60D1">
        <w:rPr>
          <w:rFonts w:ascii="微软雅黑" w:eastAsia="微软雅黑" w:hAnsi="微软雅黑" w:cs="宋体" w:hint="eastAsia"/>
          <w:color w:val="232323"/>
          <w:kern w:val="0"/>
          <w:szCs w:val="21"/>
        </w:rPr>
        <w:t>ISTP</w:t>
      </w:r>
      <w:r w:rsidRPr="009A60D1">
        <w:rPr>
          <w:rFonts w:ascii="宋体" w:eastAsia="宋体" w:hAnsi="宋体" w:cs="宋体" w:hint="eastAsia"/>
          <w:color w:val="232323"/>
          <w:kern w:val="0"/>
          <w:szCs w:val="21"/>
        </w:rPr>
        <w:t>国际会议录索引；社会调查报告部分发表或被省以上领导批示，发表在内参上的视为公开发表。指导老师是第一作者，学生是第二作者视为第一作者。在《人民日报》、《光明日报》、《中国教育报》、《经济日报》《新华文摘》、《求是》、《中国社会科学文摘》理论版上发表的学术论文可与</w:t>
      </w:r>
      <w:r w:rsidRPr="009A60D1">
        <w:rPr>
          <w:rFonts w:ascii="微软雅黑" w:eastAsia="微软雅黑" w:hAnsi="微软雅黑" w:cs="宋体" w:hint="eastAsia"/>
          <w:color w:val="232323"/>
          <w:kern w:val="0"/>
          <w:szCs w:val="21"/>
        </w:rPr>
        <w:t>EI</w:t>
      </w:r>
      <w:r w:rsidRPr="009A60D1">
        <w:rPr>
          <w:rFonts w:ascii="宋体" w:eastAsia="宋体" w:hAnsi="宋体" w:cs="宋体" w:hint="eastAsia"/>
          <w:color w:val="232323"/>
          <w:kern w:val="0"/>
          <w:szCs w:val="21"/>
        </w:rPr>
        <w:t>、</w:t>
      </w:r>
      <w:r w:rsidRPr="009A60D1">
        <w:rPr>
          <w:rFonts w:ascii="微软雅黑" w:eastAsia="微软雅黑" w:hAnsi="微软雅黑" w:cs="宋体" w:hint="eastAsia"/>
          <w:color w:val="232323"/>
          <w:kern w:val="0"/>
          <w:szCs w:val="21"/>
        </w:rPr>
        <w:t>SSCI</w:t>
      </w:r>
      <w:r w:rsidRPr="009A60D1">
        <w:rPr>
          <w:rFonts w:ascii="宋体" w:eastAsia="宋体" w:hAnsi="宋体" w:cs="宋体" w:hint="eastAsia"/>
          <w:color w:val="232323"/>
          <w:kern w:val="0"/>
          <w:szCs w:val="21"/>
        </w:rPr>
        <w:t>文章同等对待。（凡在其它报纸上刊登的文章一律不能申报）</w:t>
      </w:r>
    </w:p>
    <w:p w:rsidR="00802ADC" w:rsidRPr="009A60D1" w:rsidRDefault="00802ADC" w:rsidP="009A60D1">
      <w:pPr>
        <w:widowControl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232323"/>
          <w:kern w:val="0"/>
          <w:szCs w:val="21"/>
        </w:rPr>
      </w:pPr>
    </w:p>
    <w:p w:rsidR="009A60D1" w:rsidRPr="009A60D1" w:rsidRDefault="009A60D1" w:rsidP="009A60D1">
      <w:pPr>
        <w:widowControl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232323"/>
          <w:kern w:val="0"/>
          <w:szCs w:val="21"/>
        </w:rPr>
      </w:pPr>
      <w:r w:rsidRPr="009A60D1">
        <w:rPr>
          <w:rFonts w:ascii="宋体" w:eastAsia="宋体" w:hAnsi="宋体" w:cs="宋体" w:hint="eastAsia"/>
          <w:color w:val="232323"/>
          <w:kern w:val="0"/>
          <w:szCs w:val="21"/>
        </w:rPr>
        <w:t>（二）文学艺术类</w:t>
      </w:r>
    </w:p>
    <w:p w:rsidR="009A60D1" w:rsidRPr="00E63C2F" w:rsidRDefault="009A60D1" w:rsidP="009A60D1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color w:val="232323"/>
          <w:kern w:val="0"/>
          <w:szCs w:val="21"/>
        </w:rPr>
      </w:pPr>
      <w:r w:rsidRPr="009A60D1">
        <w:rPr>
          <w:rFonts w:ascii="宋体" w:eastAsia="宋体" w:hAnsi="宋体" w:cs="宋体" w:hint="eastAsia"/>
          <w:color w:val="232323"/>
          <w:kern w:val="0"/>
          <w:szCs w:val="21"/>
        </w:rPr>
        <w:t>小说、报告文学、美术作品、艺术设计作品、电影和电视剧本、影视作品等，经</w:t>
      </w:r>
      <w:proofErr w:type="gramStart"/>
      <w:r w:rsidRPr="009A60D1">
        <w:rPr>
          <w:rFonts w:ascii="宋体" w:eastAsia="宋体" w:hAnsi="宋体" w:cs="宋体" w:hint="eastAsia"/>
          <w:color w:val="232323"/>
          <w:kern w:val="0"/>
          <w:szCs w:val="21"/>
        </w:rPr>
        <w:t>校以上</w:t>
      </w:r>
      <w:proofErr w:type="gramEnd"/>
      <w:r w:rsidRPr="009A60D1">
        <w:rPr>
          <w:rFonts w:ascii="宋体" w:eastAsia="宋体" w:hAnsi="宋体" w:cs="宋体" w:hint="eastAsia"/>
          <w:color w:val="232323"/>
          <w:kern w:val="0"/>
          <w:szCs w:val="21"/>
        </w:rPr>
        <w:t>专业机构表彰的各类独创性艺术作品及其表演。</w:t>
      </w:r>
    </w:p>
    <w:p w:rsidR="00802ADC" w:rsidRPr="009A60D1" w:rsidRDefault="00802ADC" w:rsidP="00802ADC">
      <w:pPr>
        <w:widowControl/>
        <w:spacing w:line="360" w:lineRule="atLeast"/>
        <w:jc w:val="center"/>
        <w:rPr>
          <w:rFonts w:ascii="微软雅黑" w:eastAsia="微软雅黑" w:hAnsi="微软雅黑" w:cs="宋体" w:hint="eastAsia"/>
          <w:color w:val="232323"/>
          <w:kern w:val="0"/>
          <w:szCs w:val="21"/>
        </w:rPr>
      </w:pPr>
      <w:r w:rsidRPr="009A60D1">
        <w:rPr>
          <w:rFonts w:ascii="宋体" w:eastAsia="宋体" w:hAnsi="宋体" w:cs="宋体" w:hint="eastAsia"/>
          <w:b/>
          <w:bCs/>
          <w:color w:val="232323"/>
          <w:kern w:val="0"/>
          <w:szCs w:val="21"/>
        </w:rPr>
        <w:t>文学艺术</w:t>
      </w:r>
      <w:proofErr w:type="gramStart"/>
      <w:r w:rsidRPr="009A60D1">
        <w:rPr>
          <w:rFonts w:ascii="宋体" w:eastAsia="宋体" w:hAnsi="宋体" w:cs="宋体" w:hint="eastAsia"/>
          <w:b/>
          <w:bCs/>
          <w:color w:val="232323"/>
          <w:kern w:val="0"/>
          <w:szCs w:val="21"/>
        </w:rPr>
        <w:t>类创新</w:t>
      </w:r>
      <w:proofErr w:type="gramEnd"/>
      <w:r w:rsidRPr="009A60D1">
        <w:rPr>
          <w:rFonts w:ascii="宋体" w:eastAsia="宋体" w:hAnsi="宋体" w:cs="宋体" w:hint="eastAsia"/>
          <w:b/>
          <w:bCs/>
          <w:color w:val="232323"/>
          <w:kern w:val="0"/>
          <w:szCs w:val="21"/>
        </w:rPr>
        <w:t>学分评定标准</w:t>
      </w:r>
    </w:p>
    <w:p w:rsidR="00802ADC" w:rsidRPr="009A60D1" w:rsidRDefault="00802ADC" w:rsidP="00802ADC">
      <w:pPr>
        <w:widowControl/>
        <w:jc w:val="center"/>
        <w:rPr>
          <w:rFonts w:ascii="微软雅黑" w:eastAsia="微软雅黑" w:hAnsi="微软雅黑" w:cs="宋体" w:hint="eastAsia"/>
          <w:color w:val="232323"/>
          <w:kern w:val="0"/>
          <w:szCs w:val="21"/>
        </w:rPr>
      </w:pPr>
      <w:r w:rsidRPr="009A60D1">
        <w:rPr>
          <w:rFonts w:ascii="微软雅黑" w:eastAsia="微软雅黑" w:hAnsi="微软雅黑" w:cs="宋体" w:hint="eastAsia"/>
          <w:b/>
          <w:bCs/>
          <w:color w:val="232323"/>
          <w:kern w:val="0"/>
          <w:szCs w:val="21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"/>
        <w:gridCol w:w="4616"/>
        <w:gridCol w:w="2134"/>
      </w:tblGrid>
      <w:tr w:rsidR="00802ADC" w:rsidRPr="009A60D1" w:rsidTr="00447A32">
        <w:trPr>
          <w:trHeight w:val="94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b/>
                <w:bCs/>
                <w:color w:val="232323"/>
                <w:kern w:val="0"/>
                <w:szCs w:val="21"/>
              </w:rPr>
              <w:lastRenderedPageBreak/>
              <w:t>项目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b/>
                <w:bCs/>
                <w:color w:val="232323"/>
                <w:kern w:val="0"/>
                <w:szCs w:val="21"/>
              </w:rPr>
              <w:t>发表作品类别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proofErr w:type="gramStart"/>
            <w:r w:rsidRPr="009A60D1">
              <w:rPr>
                <w:rFonts w:ascii="宋体" w:eastAsia="宋体" w:hAnsi="宋体" w:cs="宋体" w:hint="eastAsia"/>
                <w:b/>
                <w:bCs/>
                <w:color w:val="232323"/>
                <w:kern w:val="0"/>
                <w:szCs w:val="21"/>
              </w:rPr>
              <w:t>创新学分值</w:t>
            </w:r>
            <w:proofErr w:type="gramEnd"/>
          </w:p>
        </w:tc>
      </w:tr>
      <w:tr w:rsidR="00802ADC" w:rsidRPr="009A60D1" w:rsidTr="00447A32">
        <w:trPr>
          <w:trHeight w:val="659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文学、美术及设计作品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全国性公开出版物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4-6</w:t>
            </w: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分</w:t>
            </w:r>
          </w:p>
        </w:tc>
      </w:tr>
      <w:tr w:rsidR="00802ADC" w:rsidRPr="009A60D1" w:rsidTr="00447A32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ADC" w:rsidRPr="009A60D1" w:rsidRDefault="00802ADC" w:rsidP="00447A32">
            <w:pPr>
              <w:widowControl/>
              <w:jc w:val="left"/>
              <w:rPr>
                <w:rFonts w:ascii="微软雅黑" w:eastAsia="微软雅黑" w:hAnsi="微软雅黑" w:cs="宋体"/>
                <w:color w:val="232323"/>
                <w:kern w:val="0"/>
                <w:szCs w:val="21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省级公开出版物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2-4</w:t>
            </w: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分</w:t>
            </w:r>
          </w:p>
        </w:tc>
      </w:tr>
      <w:tr w:rsidR="00802ADC" w:rsidRPr="009A60D1" w:rsidTr="00447A32">
        <w:trPr>
          <w:trHeight w:val="70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艺术表演类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全国性艺术表演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4-6</w:t>
            </w: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分</w:t>
            </w:r>
          </w:p>
        </w:tc>
      </w:tr>
      <w:tr w:rsidR="00802ADC" w:rsidRPr="009A60D1" w:rsidTr="00447A32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ADC" w:rsidRPr="009A60D1" w:rsidRDefault="00802ADC" w:rsidP="00447A32">
            <w:pPr>
              <w:widowControl/>
              <w:jc w:val="left"/>
              <w:rPr>
                <w:rFonts w:ascii="微软雅黑" w:eastAsia="微软雅黑" w:hAnsi="微软雅黑" w:cs="宋体"/>
                <w:color w:val="232323"/>
                <w:kern w:val="0"/>
                <w:szCs w:val="21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省级艺术表演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2-4</w:t>
            </w: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分</w:t>
            </w:r>
          </w:p>
        </w:tc>
      </w:tr>
    </w:tbl>
    <w:p w:rsidR="00802ADC" w:rsidRPr="009A60D1" w:rsidRDefault="00802ADC" w:rsidP="009A60D1">
      <w:pPr>
        <w:widowControl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232323"/>
          <w:kern w:val="0"/>
          <w:szCs w:val="21"/>
        </w:rPr>
      </w:pPr>
    </w:p>
    <w:p w:rsidR="009A60D1" w:rsidRPr="009A60D1" w:rsidRDefault="009A60D1" w:rsidP="009A60D1">
      <w:pPr>
        <w:widowControl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232323"/>
          <w:kern w:val="0"/>
          <w:szCs w:val="21"/>
        </w:rPr>
      </w:pPr>
      <w:r w:rsidRPr="009A60D1">
        <w:rPr>
          <w:rFonts w:ascii="宋体" w:eastAsia="宋体" w:hAnsi="宋体" w:cs="宋体" w:hint="eastAsia"/>
          <w:color w:val="232323"/>
          <w:kern w:val="0"/>
          <w:szCs w:val="21"/>
        </w:rPr>
        <w:t>（三）成果类</w:t>
      </w:r>
    </w:p>
    <w:p w:rsidR="009A60D1" w:rsidRPr="00E63C2F" w:rsidRDefault="009A60D1" w:rsidP="009A60D1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color w:val="232323"/>
          <w:kern w:val="0"/>
          <w:szCs w:val="21"/>
        </w:rPr>
      </w:pPr>
      <w:r w:rsidRPr="009A60D1">
        <w:rPr>
          <w:rFonts w:ascii="宋体" w:eastAsia="宋体" w:hAnsi="宋体" w:cs="宋体" w:hint="eastAsia"/>
          <w:color w:val="232323"/>
          <w:kern w:val="0"/>
          <w:szCs w:val="21"/>
        </w:rPr>
        <w:t>包括学生获得的国家级、省部级科研成果奖，经鉴定评审的国家级、省部级、校级大学生科学研究和创新性实验项目等。经省以上部门鉴定具有应用价值并产生经济社会效益的技术成果；向社会转让、出售，产生较大效益的软科学成果；其它具有一定应用价值的成果。</w:t>
      </w:r>
    </w:p>
    <w:p w:rsidR="00802ADC" w:rsidRPr="009A60D1" w:rsidRDefault="00802ADC" w:rsidP="00802ADC">
      <w:pPr>
        <w:widowControl/>
        <w:spacing w:line="360" w:lineRule="atLeast"/>
        <w:ind w:firstLine="482"/>
        <w:jc w:val="center"/>
        <w:rPr>
          <w:rFonts w:ascii="微软雅黑" w:eastAsia="微软雅黑" w:hAnsi="微软雅黑" w:cs="宋体" w:hint="eastAsia"/>
          <w:color w:val="232323"/>
          <w:kern w:val="0"/>
          <w:szCs w:val="21"/>
        </w:rPr>
      </w:pPr>
      <w:r w:rsidRPr="009A60D1">
        <w:rPr>
          <w:rFonts w:ascii="宋体" w:eastAsia="宋体" w:hAnsi="宋体" w:cs="宋体" w:hint="eastAsia"/>
          <w:b/>
          <w:bCs/>
          <w:color w:val="232323"/>
          <w:kern w:val="0"/>
          <w:szCs w:val="21"/>
        </w:rPr>
        <w:t>成果</w:t>
      </w:r>
      <w:proofErr w:type="gramStart"/>
      <w:r w:rsidRPr="009A60D1">
        <w:rPr>
          <w:rFonts w:ascii="宋体" w:eastAsia="宋体" w:hAnsi="宋体" w:cs="宋体" w:hint="eastAsia"/>
          <w:b/>
          <w:bCs/>
          <w:color w:val="232323"/>
          <w:kern w:val="0"/>
          <w:szCs w:val="21"/>
        </w:rPr>
        <w:t>类创新</w:t>
      </w:r>
      <w:proofErr w:type="gramEnd"/>
      <w:r w:rsidRPr="009A60D1">
        <w:rPr>
          <w:rFonts w:ascii="宋体" w:eastAsia="宋体" w:hAnsi="宋体" w:cs="宋体" w:hint="eastAsia"/>
          <w:b/>
          <w:bCs/>
          <w:color w:val="232323"/>
          <w:kern w:val="0"/>
          <w:szCs w:val="21"/>
        </w:rPr>
        <w:t>学分评定标准</w:t>
      </w:r>
    </w:p>
    <w:p w:rsidR="00802ADC" w:rsidRPr="009A60D1" w:rsidRDefault="00802ADC" w:rsidP="00802ADC">
      <w:pPr>
        <w:widowControl/>
        <w:ind w:firstLine="482"/>
        <w:jc w:val="center"/>
        <w:rPr>
          <w:rFonts w:ascii="微软雅黑" w:eastAsia="微软雅黑" w:hAnsi="微软雅黑" w:cs="宋体" w:hint="eastAsia"/>
          <w:color w:val="232323"/>
          <w:kern w:val="0"/>
          <w:szCs w:val="21"/>
        </w:rPr>
      </w:pPr>
      <w:r w:rsidRPr="009A60D1">
        <w:rPr>
          <w:rFonts w:ascii="微软雅黑" w:eastAsia="微软雅黑" w:hAnsi="微软雅黑" w:cs="宋体" w:hint="eastAsia"/>
          <w:b/>
          <w:bCs/>
          <w:color w:val="232323"/>
          <w:kern w:val="0"/>
          <w:szCs w:val="2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1940"/>
        <w:gridCol w:w="2019"/>
        <w:gridCol w:w="2212"/>
      </w:tblGrid>
      <w:tr w:rsidR="00802ADC" w:rsidRPr="009A60D1" w:rsidTr="00447A32">
        <w:trPr>
          <w:trHeight w:val="769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b/>
                <w:bCs/>
                <w:color w:val="232323"/>
                <w:kern w:val="0"/>
                <w:szCs w:val="21"/>
              </w:rPr>
              <w:t>项目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b/>
                <w:bCs/>
                <w:color w:val="232323"/>
                <w:kern w:val="0"/>
                <w:szCs w:val="21"/>
              </w:rPr>
              <w:t>级别</w:t>
            </w:r>
          </w:p>
        </w:tc>
        <w:tc>
          <w:tcPr>
            <w:tcW w:w="2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b/>
                <w:bCs/>
                <w:color w:val="232323"/>
                <w:kern w:val="0"/>
                <w:szCs w:val="21"/>
              </w:rPr>
              <w:t>效益</w:t>
            </w:r>
          </w:p>
        </w:tc>
        <w:tc>
          <w:tcPr>
            <w:tcW w:w="2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proofErr w:type="gramStart"/>
            <w:r w:rsidRPr="009A60D1">
              <w:rPr>
                <w:rFonts w:ascii="宋体" w:eastAsia="宋体" w:hAnsi="宋体" w:cs="宋体" w:hint="eastAsia"/>
                <w:b/>
                <w:bCs/>
                <w:color w:val="232323"/>
                <w:kern w:val="0"/>
                <w:szCs w:val="21"/>
              </w:rPr>
              <w:t>创新学分值</w:t>
            </w:r>
            <w:proofErr w:type="gramEnd"/>
          </w:p>
        </w:tc>
      </w:tr>
      <w:tr w:rsidR="00802ADC" w:rsidRPr="009A60D1" w:rsidTr="00447A32">
        <w:trPr>
          <w:trHeight w:val="78"/>
        </w:trPr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科技成果应用类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国际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重大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  <w:t>10</w:t>
            </w: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分</w:t>
            </w:r>
          </w:p>
        </w:tc>
      </w:tr>
      <w:tr w:rsidR="00802ADC" w:rsidRPr="009A60D1" w:rsidTr="00447A32">
        <w:trPr>
          <w:trHeight w:val="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ADC" w:rsidRPr="009A60D1" w:rsidRDefault="00802ADC" w:rsidP="00447A32">
            <w:pPr>
              <w:widowControl/>
              <w:jc w:val="left"/>
              <w:rPr>
                <w:rFonts w:ascii="微软雅黑" w:eastAsia="微软雅黑" w:hAnsi="微软雅黑" w:cs="宋体"/>
                <w:color w:val="232323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全国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较大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  <w:t>8</w:t>
            </w: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分</w:t>
            </w:r>
          </w:p>
        </w:tc>
      </w:tr>
      <w:tr w:rsidR="00802ADC" w:rsidRPr="009A60D1" w:rsidTr="00447A32">
        <w:trPr>
          <w:trHeight w:val="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ADC" w:rsidRPr="009A60D1" w:rsidRDefault="00802ADC" w:rsidP="00447A32">
            <w:pPr>
              <w:widowControl/>
              <w:jc w:val="left"/>
              <w:rPr>
                <w:rFonts w:ascii="微软雅黑" w:eastAsia="微软雅黑" w:hAnsi="微软雅黑" w:cs="宋体"/>
                <w:color w:val="232323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省部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一般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  <w:t>6</w:t>
            </w: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分</w:t>
            </w:r>
          </w:p>
        </w:tc>
      </w:tr>
      <w:tr w:rsidR="00802ADC" w:rsidRPr="009A60D1" w:rsidTr="00447A32">
        <w:trPr>
          <w:trHeight w:val="78"/>
        </w:trPr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软科学成果应用类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国际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重大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  <w:t>10</w:t>
            </w: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分</w:t>
            </w:r>
          </w:p>
        </w:tc>
      </w:tr>
      <w:tr w:rsidR="00802ADC" w:rsidRPr="009A60D1" w:rsidTr="00447A32">
        <w:trPr>
          <w:trHeight w:val="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ADC" w:rsidRPr="009A60D1" w:rsidRDefault="00802ADC" w:rsidP="00447A32">
            <w:pPr>
              <w:widowControl/>
              <w:jc w:val="left"/>
              <w:rPr>
                <w:rFonts w:ascii="微软雅黑" w:eastAsia="微软雅黑" w:hAnsi="微软雅黑" w:cs="宋体"/>
                <w:color w:val="232323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全国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较大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  <w:t>8</w:t>
            </w: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分</w:t>
            </w:r>
          </w:p>
        </w:tc>
      </w:tr>
      <w:tr w:rsidR="00802ADC" w:rsidRPr="009A60D1" w:rsidTr="00447A32">
        <w:trPr>
          <w:trHeight w:val="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ADC" w:rsidRPr="009A60D1" w:rsidRDefault="00802ADC" w:rsidP="00447A32">
            <w:pPr>
              <w:widowControl/>
              <w:jc w:val="left"/>
              <w:rPr>
                <w:rFonts w:ascii="微软雅黑" w:eastAsia="微软雅黑" w:hAnsi="微软雅黑" w:cs="宋体"/>
                <w:color w:val="232323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省部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一般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  <w:t>6</w:t>
            </w: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分</w:t>
            </w:r>
          </w:p>
        </w:tc>
      </w:tr>
      <w:tr w:rsidR="00802ADC" w:rsidRPr="009A60D1" w:rsidTr="00447A32">
        <w:trPr>
          <w:trHeight w:val="78"/>
        </w:trPr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其它成果应用类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国际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重大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  <w:t>10</w:t>
            </w: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分</w:t>
            </w:r>
          </w:p>
        </w:tc>
      </w:tr>
      <w:tr w:rsidR="00802ADC" w:rsidRPr="009A60D1" w:rsidTr="00447A32">
        <w:trPr>
          <w:trHeight w:val="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ADC" w:rsidRPr="009A60D1" w:rsidRDefault="00802ADC" w:rsidP="00447A32">
            <w:pPr>
              <w:widowControl/>
              <w:jc w:val="left"/>
              <w:rPr>
                <w:rFonts w:ascii="微软雅黑" w:eastAsia="微软雅黑" w:hAnsi="微软雅黑" w:cs="宋体"/>
                <w:color w:val="232323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全国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较大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  <w:t>8</w:t>
            </w: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分</w:t>
            </w:r>
          </w:p>
        </w:tc>
      </w:tr>
      <w:tr w:rsidR="00802ADC" w:rsidRPr="009A60D1" w:rsidTr="00447A32">
        <w:trPr>
          <w:trHeight w:val="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ADC" w:rsidRPr="009A60D1" w:rsidRDefault="00802ADC" w:rsidP="00447A32">
            <w:pPr>
              <w:widowControl/>
              <w:jc w:val="left"/>
              <w:rPr>
                <w:rFonts w:ascii="微软雅黑" w:eastAsia="微软雅黑" w:hAnsi="微软雅黑" w:cs="宋体"/>
                <w:color w:val="232323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省部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一般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  <w:t>6</w:t>
            </w: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分</w:t>
            </w:r>
          </w:p>
        </w:tc>
      </w:tr>
      <w:tr w:rsidR="00802ADC" w:rsidRPr="009A60D1" w:rsidTr="00447A32">
        <w:trPr>
          <w:trHeight w:val="78"/>
        </w:trPr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lastRenderedPageBreak/>
              <w:t>科研结题类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全国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结题优秀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  <w:t>3</w:t>
            </w: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分</w:t>
            </w:r>
          </w:p>
        </w:tc>
      </w:tr>
      <w:tr w:rsidR="00802ADC" w:rsidRPr="009A60D1" w:rsidTr="00447A32">
        <w:trPr>
          <w:trHeight w:val="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ADC" w:rsidRPr="009A60D1" w:rsidRDefault="00802ADC" w:rsidP="00447A32">
            <w:pPr>
              <w:widowControl/>
              <w:jc w:val="left"/>
              <w:rPr>
                <w:rFonts w:ascii="微软雅黑" w:eastAsia="微软雅黑" w:hAnsi="微软雅黑" w:cs="宋体"/>
                <w:color w:val="232323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校级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结题优秀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  <w:t>1</w:t>
            </w: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分</w:t>
            </w:r>
          </w:p>
        </w:tc>
      </w:tr>
    </w:tbl>
    <w:p w:rsidR="00802ADC" w:rsidRPr="009A60D1" w:rsidRDefault="00802ADC" w:rsidP="009A60D1">
      <w:pPr>
        <w:widowControl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232323"/>
          <w:kern w:val="0"/>
          <w:szCs w:val="21"/>
        </w:rPr>
      </w:pPr>
    </w:p>
    <w:p w:rsidR="009A60D1" w:rsidRPr="009A60D1" w:rsidRDefault="009A60D1" w:rsidP="009A60D1">
      <w:pPr>
        <w:widowControl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232323"/>
          <w:kern w:val="0"/>
          <w:szCs w:val="21"/>
        </w:rPr>
      </w:pPr>
      <w:r w:rsidRPr="009A60D1">
        <w:rPr>
          <w:rFonts w:ascii="宋体" w:eastAsia="宋体" w:hAnsi="宋体" w:cs="宋体" w:hint="eastAsia"/>
          <w:color w:val="232323"/>
          <w:kern w:val="0"/>
          <w:szCs w:val="21"/>
        </w:rPr>
        <w:t>（四）发明创造类</w:t>
      </w:r>
    </w:p>
    <w:p w:rsidR="009A60D1" w:rsidRPr="00E63C2F" w:rsidRDefault="009A60D1" w:rsidP="009A60D1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color w:val="232323"/>
          <w:kern w:val="0"/>
          <w:szCs w:val="21"/>
        </w:rPr>
      </w:pPr>
      <w:r w:rsidRPr="009A60D1">
        <w:rPr>
          <w:rFonts w:ascii="宋体" w:eastAsia="宋体" w:hAnsi="宋体" w:cs="宋体" w:hint="eastAsia"/>
          <w:color w:val="232323"/>
          <w:kern w:val="0"/>
          <w:szCs w:val="21"/>
        </w:rPr>
        <w:t>包括各类发明、实用新型专利等，专利</w:t>
      </w:r>
      <w:proofErr w:type="gramStart"/>
      <w:r w:rsidRPr="009A60D1">
        <w:rPr>
          <w:rFonts w:ascii="宋体" w:eastAsia="宋体" w:hAnsi="宋体" w:cs="宋体" w:hint="eastAsia"/>
          <w:color w:val="232323"/>
          <w:kern w:val="0"/>
          <w:szCs w:val="21"/>
        </w:rPr>
        <w:t>获准以缴证书</w:t>
      </w:r>
      <w:proofErr w:type="gramEnd"/>
      <w:r w:rsidRPr="009A60D1">
        <w:rPr>
          <w:rFonts w:ascii="宋体" w:eastAsia="宋体" w:hAnsi="宋体" w:cs="宋体" w:hint="eastAsia"/>
          <w:color w:val="232323"/>
          <w:kern w:val="0"/>
          <w:szCs w:val="21"/>
        </w:rPr>
        <w:t>费的收录通知书或专利授权的时间及专利证书为准。</w:t>
      </w:r>
    </w:p>
    <w:p w:rsidR="00802ADC" w:rsidRPr="009A60D1" w:rsidRDefault="00802ADC" w:rsidP="00802ADC">
      <w:pPr>
        <w:widowControl/>
        <w:spacing w:line="360" w:lineRule="atLeast"/>
        <w:ind w:firstLine="482"/>
        <w:jc w:val="center"/>
        <w:rPr>
          <w:rFonts w:ascii="微软雅黑" w:eastAsia="微软雅黑" w:hAnsi="微软雅黑" w:cs="宋体" w:hint="eastAsia"/>
          <w:color w:val="232323"/>
          <w:kern w:val="0"/>
          <w:szCs w:val="21"/>
        </w:rPr>
      </w:pPr>
      <w:r w:rsidRPr="009A60D1">
        <w:rPr>
          <w:rFonts w:ascii="宋体" w:eastAsia="宋体" w:hAnsi="宋体" w:cs="宋体" w:hint="eastAsia"/>
          <w:b/>
          <w:bCs/>
          <w:color w:val="232323"/>
          <w:kern w:val="0"/>
          <w:szCs w:val="21"/>
        </w:rPr>
        <w:t>发明创造</w:t>
      </w:r>
      <w:proofErr w:type="gramStart"/>
      <w:r w:rsidRPr="009A60D1">
        <w:rPr>
          <w:rFonts w:ascii="宋体" w:eastAsia="宋体" w:hAnsi="宋体" w:cs="宋体" w:hint="eastAsia"/>
          <w:b/>
          <w:bCs/>
          <w:color w:val="232323"/>
          <w:kern w:val="0"/>
          <w:szCs w:val="21"/>
        </w:rPr>
        <w:t>类创新</w:t>
      </w:r>
      <w:proofErr w:type="gramEnd"/>
      <w:r w:rsidRPr="009A60D1">
        <w:rPr>
          <w:rFonts w:ascii="宋体" w:eastAsia="宋体" w:hAnsi="宋体" w:cs="宋体" w:hint="eastAsia"/>
          <w:b/>
          <w:bCs/>
          <w:color w:val="232323"/>
          <w:kern w:val="0"/>
          <w:szCs w:val="21"/>
        </w:rPr>
        <w:t>学分评定标准</w:t>
      </w:r>
    </w:p>
    <w:p w:rsidR="00802ADC" w:rsidRPr="009A60D1" w:rsidRDefault="00802ADC" w:rsidP="00802ADC">
      <w:pPr>
        <w:widowControl/>
        <w:ind w:firstLine="482"/>
        <w:jc w:val="center"/>
        <w:rPr>
          <w:rFonts w:ascii="微软雅黑" w:eastAsia="微软雅黑" w:hAnsi="微软雅黑" w:cs="宋体" w:hint="eastAsia"/>
          <w:color w:val="232323"/>
          <w:kern w:val="0"/>
          <w:szCs w:val="21"/>
        </w:rPr>
      </w:pPr>
      <w:r w:rsidRPr="009A60D1">
        <w:rPr>
          <w:rFonts w:ascii="微软雅黑" w:eastAsia="微软雅黑" w:hAnsi="微软雅黑" w:cs="宋体" w:hint="eastAsia"/>
          <w:b/>
          <w:bCs/>
          <w:color w:val="232323"/>
          <w:kern w:val="0"/>
          <w:szCs w:val="21"/>
        </w:rPr>
        <w:t> </w:t>
      </w:r>
    </w:p>
    <w:tbl>
      <w:tblPr>
        <w:tblW w:w="829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3967"/>
        <w:gridCol w:w="2885"/>
      </w:tblGrid>
      <w:tr w:rsidR="00802ADC" w:rsidRPr="009A60D1" w:rsidTr="00447A32">
        <w:trPr>
          <w:trHeight w:val="927"/>
        </w:trPr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b/>
                <w:bCs/>
                <w:color w:val="232323"/>
                <w:kern w:val="0"/>
                <w:szCs w:val="21"/>
              </w:rPr>
              <w:t>项目</w:t>
            </w:r>
          </w:p>
        </w:tc>
        <w:tc>
          <w:tcPr>
            <w:tcW w:w="3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b/>
                <w:bCs/>
                <w:color w:val="232323"/>
                <w:kern w:val="0"/>
                <w:szCs w:val="21"/>
              </w:rPr>
              <w:t>专利类别</w:t>
            </w:r>
          </w:p>
        </w:tc>
        <w:tc>
          <w:tcPr>
            <w:tcW w:w="2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proofErr w:type="gramStart"/>
            <w:r w:rsidRPr="009A60D1">
              <w:rPr>
                <w:rFonts w:ascii="宋体" w:eastAsia="宋体" w:hAnsi="宋体" w:cs="宋体" w:hint="eastAsia"/>
                <w:b/>
                <w:bCs/>
                <w:color w:val="232323"/>
                <w:kern w:val="0"/>
                <w:szCs w:val="21"/>
              </w:rPr>
              <w:t>创新学分值</w:t>
            </w:r>
            <w:proofErr w:type="gramEnd"/>
          </w:p>
        </w:tc>
      </w:tr>
      <w:tr w:rsidR="00802ADC" w:rsidRPr="009A60D1" w:rsidTr="00447A32">
        <w:trPr>
          <w:trHeight w:val="672"/>
        </w:trPr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专利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发明专利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  <w:t>8</w:t>
            </w: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分</w:t>
            </w:r>
          </w:p>
        </w:tc>
      </w:tr>
      <w:tr w:rsidR="00802ADC" w:rsidRPr="009A60D1" w:rsidTr="00447A32">
        <w:trPr>
          <w:trHeight w:val="67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ADC" w:rsidRPr="009A60D1" w:rsidRDefault="00802ADC" w:rsidP="00447A32">
            <w:pPr>
              <w:widowControl/>
              <w:jc w:val="left"/>
              <w:rPr>
                <w:rFonts w:ascii="微软雅黑" w:eastAsia="微软雅黑" w:hAnsi="微软雅黑" w:cs="宋体"/>
                <w:color w:val="232323"/>
                <w:kern w:val="0"/>
                <w:szCs w:val="21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实用新型专利、软件著作权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  <w:t>6</w:t>
            </w: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分</w:t>
            </w:r>
          </w:p>
        </w:tc>
      </w:tr>
    </w:tbl>
    <w:p w:rsidR="00802ADC" w:rsidRPr="009A60D1" w:rsidRDefault="00802ADC" w:rsidP="00802ADC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232323"/>
          <w:kern w:val="0"/>
          <w:szCs w:val="21"/>
        </w:rPr>
      </w:pPr>
      <w:r w:rsidRPr="009A60D1">
        <w:rPr>
          <w:rFonts w:ascii="微软雅黑" w:eastAsia="微软雅黑" w:hAnsi="微软雅黑" w:cs="宋体" w:hint="eastAsia"/>
          <w:color w:val="232323"/>
          <w:kern w:val="0"/>
          <w:szCs w:val="21"/>
        </w:rPr>
        <w:t> </w:t>
      </w:r>
    </w:p>
    <w:p w:rsidR="009A60D1" w:rsidRPr="009A60D1" w:rsidRDefault="009A60D1" w:rsidP="009A60D1">
      <w:pPr>
        <w:widowControl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232323"/>
          <w:kern w:val="0"/>
          <w:szCs w:val="21"/>
        </w:rPr>
      </w:pPr>
      <w:r w:rsidRPr="009A60D1">
        <w:rPr>
          <w:rFonts w:ascii="宋体" w:eastAsia="宋体" w:hAnsi="宋体" w:cs="宋体" w:hint="eastAsia"/>
          <w:color w:val="232323"/>
          <w:kern w:val="0"/>
          <w:szCs w:val="21"/>
        </w:rPr>
        <w:t>（五）竞赛类</w:t>
      </w:r>
    </w:p>
    <w:p w:rsidR="009A60D1" w:rsidRPr="00E63C2F" w:rsidRDefault="009A60D1" w:rsidP="009A60D1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color w:val="232323"/>
          <w:kern w:val="0"/>
          <w:szCs w:val="21"/>
        </w:rPr>
      </w:pPr>
      <w:r w:rsidRPr="009A60D1">
        <w:rPr>
          <w:rFonts w:ascii="宋体" w:eastAsia="宋体" w:hAnsi="宋体" w:cs="宋体" w:hint="eastAsia"/>
          <w:color w:val="232323"/>
          <w:kern w:val="0"/>
          <w:szCs w:val="21"/>
        </w:rPr>
        <w:t>包括国际级、国家级、省部级、校级等经过学校认定的各类竞赛，如数学建模竞赛、电子设计竞赛、大学生英语竞赛、计算机仿真大赛、国家大学生程序设计竞赛（</w:t>
      </w:r>
      <w:r w:rsidRPr="009A60D1">
        <w:rPr>
          <w:rFonts w:ascii="微软雅黑" w:eastAsia="微软雅黑" w:hAnsi="微软雅黑" w:cs="宋体" w:hint="eastAsia"/>
          <w:color w:val="232323"/>
          <w:kern w:val="0"/>
          <w:szCs w:val="21"/>
        </w:rPr>
        <w:t>ACM/ICPC</w:t>
      </w:r>
      <w:r w:rsidRPr="009A60D1">
        <w:rPr>
          <w:rFonts w:ascii="宋体" w:eastAsia="宋体" w:hAnsi="宋体" w:cs="宋体" w:hint="eastAsia"/>
          <w:color w:val="232323"/>
          <w:kern w:val="0"/>
          <w:szCs w:val="21"/>
        </w:rPr>
        <w:t>）、机械创新设计竞赛、智能汽车大赛、广告设计大赛、挑战杯等经过学校认定的学科竞赛。</w:t>
      </w:r>
    </w:p>
    <w:p w:rsidR="00802ADC" w:rsidRPr="009A60D1" w:rsidRDefault="00802ADC" w:rsidP="00802ADC">
      <w:pPr>
        <w:widowControl/>
        <w:spacing w:line="360" w:lineRule="atLeast"/>
        <w:jc w:val="center"/>
        <w:rPr>
          <w:rFonts w:ascii="微软雅黑" w:eastAsia="微软雅黑" w:hAnsi="微软雅黑" w:cs="宋体" w:hint="eastAsia"/>
          <w:color w:val="232323"/>
          <w:kern w:val="0"/>
          <w:szCs w:val="21"/>
        </w:rPr>
      </w:pPr>
      <w:r w:rsidRPr="009A60D1">
        <w:rPr>
          <w:rFonts w:ascii="宋体" w:eastAsia="宋体" w:hAnsi="宋体" w:cs="宋体" w:hint="eastAsia"/>
          <w:b/>
          <w:bCs/>
          <w:color w:val="232323"/>
          <w:kern w:val="0"/>
          <w:szCs w:val="21"/>
        </w:rPr>
        <w:t>竞赛</w:t>
      </w:r>
      <w:proofErr w:type="gramStart"/>
      <w:r w:rsidRPr="009A60D1">
        <w:rPr>
          <w:rFonts w:ascii="宋体" w:eastAsia="宋体" w:hAnsi="宋体" w:cs="宋体" w:hint="eastAsia"/>
          <w:b/>
          <w:bCs/>
          <w:color w:val="232323"/>
          <w:kern w:val="0"/>
          <w:szCs w:val="21"/>
        </w:rPr>
        <w:t>类创新</w:t>
      </w:r>
      <w:proofErr w:type="gramEnd"/>
      <w:r w:rsidRPr="009A60D1">
        <w:rPr>
          <w:rFonts w:ascii="宋体" w:eastAsia="宋体" w:hAnsi="宋体" w:cs="宋体" w:hint="eastAsia"/>
          <w:b/>
          <w:bCs/>
          <w:color w:val="232323"/>
          <w:kern w:val="0"/>
          <w:szCs w:val="21"/>
        </w:rPr>
        <w:t>学分评定标准</w:t>
      </w:r>
    </w:p>
    <w:tbl>
      <w:tblPr>
        <w:tblW w:w="828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319"/>
        <w:gridCol w:w="2264"/>
        <w:gridCol w:w="3194"/>
      </w:tblGrid>
      <w:tr w:rsidR="00802ADC" w:rsidRPr="009A60D1" w:rsidTr="00447A32">
        <w:trPr>
          <w:trHeight w:val="480"/>
        </w:trPr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b/>
                <w:bCs/>
                <w:color w:val="232323"/>
                <w:kern w:val="0"/>
                <w:szCs w:val="21"/>
              </w:rPr>
              <w:t>项目</w:t>
            </w:r>
          </w:p>
        </w:tc>
        <w:tc>
          <w:tcPr>
            <w:tcW w:w="1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b/>
                <w:bCs/>
                <w:color w:val="232323"/>
                <w:kern w:val="0"/>
                <w:szCs w:val="21"/>
              </w:rPr>
              <w:t>级别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b/>
                <w:bCs/>
                <w:color w:val="232323"/>
                <w:kern w:val="0"/>
                <w:szCs w:val="21"/>
              </w:rPr>
              <w:t>获奖等级</w:t>
            </w:r>
          </w:p>
        </w:tc>
        <w:tc>
          <w:tcPr>
            <w:tcW w:w="3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proofErr w:type="gramStart"/>
            <w:r w:rsidRPr="009A60D1">
              <w:rPr>
                <w:rFonts w:ascii="宋体" w:eastAsia="宋体" w:hAnsi="宋体" w:cs="宋体" w:hint="eastAsia"/>
                <w:b/>
                <w:bCs/>
                <w:color w:val="232323"/>
                <w:kern w:val="0"/>
                <w:szCs w:val="21"/>
              </w:rPr>
              <w:t>创新学分值</w:t>
            </w:r>
            <w:proofErr w:type="gramEnd"/>
          </w:p>
        </w:tc>
      </w:tr>
      <w:tr w:rsidR="00802ADC" w:rsidRPr="009A60D1" w:rsidTr="00447A32">
        <w:trPr>
          <w:trHeight w:val="567"/>
        </w:trPr>
        <w:tc>
          <w:tcPr>
            <w:tcW w:w="15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学科竞赛类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国际级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10分</w:t>
            </w:r>
          </w:p>
        </w:tc>
      </w:tr>
      <w:tr w:rsidR="00802ADC" w:rsidRPr="009A60D1" w:rsidTr="00447A32">
        <w:trPr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ADC" w:rsidRPr="009A60D1" w:rsidRDefault="00802ADC" w:rsidP="00447A32">
            <w:pPr>
              <w:widowControl/>
              <w:jc w:val="left"/>
              <w:rPr>
                <w:rFonts w:ascii="微软雅黑" w:eastAsia="微软雅黑" w:hAnsi="微软雅黑" w:cs="宋体"/>
                <w:color w:val="232323"/>
                <w:kern w:val="0"/>
                <w:szCs w:val="21"/>
              </w:rPr>
            </w:pPr>
          </w:p>
        </w:tc>
        <w:tc>
          <w:tcPr>
            <w:tcW w:w="13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9分</w:t>
            </w:r>
          </w:p>
        </w:tc>
      </w:tr>
      <w:tr w:rsidR="00802ADC" w:rsidRPr="009A60D1" w:rsidTr="00447A32">
        <w:trPr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ADC" w:rsidRPr="009A60D1" w:rsidRDefault="00802ADC" w:rsidP="00447A32">
            <w:pPr>
              <w:widowControl/>
              <w:jc w:val="left"/>
              <w:rPr>
                <w:rFonts w:ascii="微软雅黑" w:eastAsia="微软雅黑" w:hAnsi="微软雅黑" w:cs="宋体"/>
                <w:color w:val="23232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ADC" w:rsidRPr="009A60D1" w:rsidRDefault="00802ADC" w:rsidP="00447A32">
            <w:pPr>
              <w:widowControl/>
              <w:jc w:val="left"/>
              <w:rPr>
                <w:rFonts w:ascii="微软雅黑" w:eastAsia="微软雅黑" w:hAnsi="微软雅黑" w:cs="宋体"/>
                <w:color w:val="232323"/>
                <w:kern w:val="0"/>
                <w:szCs w:val="21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二等奖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7分</w:t>
            </w:r>
          </w:p>
        </w:tc>
      </w:tr>
      <w:tr w:rsidR="00802ADC" w:rsidRPr="009A60D1" w:rsidTr="00447A32">
        <w:trPr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ADC" w:rsidRPr="009A60D1" w:rsidRDefault="00802ADC" w:rsidP="00447A32">
            <w:pPr>
              <w:widowControl/>
              <w:jc w:val="left"/>
              <w:rPr>
                <w:rFonts w:ascii="微软雅黑" w:eastAsia="微软雅黑" w:hAnsi="微软雅黑" w:cs="宋体"/>
                <w:color w:val="23232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ADC" w:rsidRPr="009A60D1" w:rsidRDefault="00802ADC" w:rsidP="00447A32">
            <w:pPr>
              <w:widowControl/>
              <w:jc w:val="left"/>
              <w:rPr>
                <w:rFonts w:ascii="微软雅黑" w:eastAsia="微软雅黑" w:hAnsi="微软雅黑" w:cs="宋体"/>
                <w:color w:val="232323"/>
                <w:kern w:val="0"/>
                <w:szCs w:val="21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三等奖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5分</w:t>
            </w:r>
          </w:p>
        </w:tc>
      </w:tr>
      <w:tr w:rsidR="00802ADC" w:rsidRPr="009A60D1" w:rsidTr="00447A32">
        <w:trPr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ADC" w:rsidRPr="009A60D1" w:rsidRDefault="00802ADC" w:rsidP="00447A32">
            <w:pPr>
              <w:widowControl/>
              <w:jc w:val="left"/>
              <w:rPr>
                <w:rFonts w:ascii="微软雅黑" w:eastAsia="微软雅黑" w:hAnsi="微软雅黑" w:cs="宋体"/>
                <w:color w:val="232323"/>
                <w:kern w:val="0"/>
                <w:szCs w:val="21"/>
              </w:rPr>
            </w:pPr>
          </w:p>
        </w:tc>
        <w:tc>
          <w:tcPr>
            <w:tcW w:w="13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省部级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一等奖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5分</w:t>
            </w:r>
          </w:p>
        </w:tc>
      </w:tr>
      <w:tr w:rsidR="00802ADC" w:rsidRPr="009A60D1" w:rsidTr="00447A32">
        <w:trPr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ADC" w:rsidRPr="009A60D1" w:rsidRDefault="00802ADC" w:rsidP="00447A32">
            <w:pPr>
              <w:widowControl/>
              <w:jc w:val="left"/>
              <w:rPr>
                <w:rFonts w:ascii="微软雅黑" w:eastAsia="微软雅黑" w:hAnsi="微软雅黑" w:cs="宋体"/>
                <w:color w:val="23232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ADC" w:rsidRPr="009A60D1" w:rsidRDefault="00802ADC" w:rsidP="00447A32">
            <w:pPr>
              <w:widowControl/>
              <w:jc w:val="left"/>
              <w:rPr>
                <w:rFonts w:ascii="微软雅黑" w:eastAsia="微软雅黑" w:hAnsi="微软雅黑" w:cs="宋体"/>
                <w:color w:val="232323"/>
                <w:kern w:val="0"/>
                <w:szCs w:val="21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二等奖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4分</w:t>
            </w:r>
          </w:p>
        </w:tc>
      </w:tr>
      <w:tr w:rsidR="00802ADC" w:rsidRPr="009A60D1" w:rsidTr="00447A32">
        <w:trPr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ADC" w:rsidRPr="009A60D1" w:rsidRDefault="00802ADC" w:rsidP="00447A32">
            <w:pPr>
              <w:widowControl/>
              <w:jc w:val="left"/>
              <w:rPr>
                <w:rFonts w:ascii="微软雅黑" w:eastAsia="微软雅黑" w:hAnsi="微软雅黑" w:cs="宋体"/>
                <w:color w:val="23232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ADC" w:rsidRPr="009A60D1" w:rsidRDefault="00802ADC" w:rsidP="00447A32">
            <w:pPr>
              <w:widowControl/>
              <w:jc w:val="left"/>
              <w:rPr>
                <w:rFonts w:ascii="微软雅黑" w:eastAsia="微软雅黑" w:hAnsi="微软雅黑" w:cs="宋体"/>
                <w:color w:val="232323"/>
                <w:kern w:val="0"/>
                <w:szCs w:val="21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三等奖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3分</w:t>
            </w:r>
          </w:p>
        </w:tc>
      </w:tr>
      <w:tr w:rsidR="00802ADC" w:rsidRPr="009A60D1" w:rsidTr="00447A32">
        <w:trPr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ADC" w:rsidRPr="009A60D1" w:rsidRDefault="00802ADC" w:rsidP="00447A32">
            <w:pPr>
              <w:widowControl/>
              <w:jc w:val="left"/>
              <w:rPr>
                <w:rFonts w:ascii="微软雅黑" w:eastAsia="微软雅黑" w:hAnsi="微软雅黑" w:cs="宋体"/>
                <w:color w:val="232323"/>
                <w:kern w:val="0"/>
                <w:szCs w:val="21"/>
              </w:rPr>
            </w:pPr>
          </w:p>
        </w:tc>
        <w:tc>
          <w:tcPr>
            <w:tcW w:w="13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校级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一等奖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3分</w:t>
            </w:r>
          </w:p>
        </w:tc>
      </w:tr>
      <w:tr w:rsidR="00802ADC" w:rsidRPr="009A60D1" w:rsidTr="00447A32">
        <w:trPr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ADC" w:rsidRPr="009A60D1" w:rsidRDefault="00802ADC" w:rsidP="00447A32">
            <w:pPr>
              <w:widowControl/>
              <w:jc w:val="left"/>
              <w:rPr>
                <w:rFonts w:ascii="微软雅黑" w:eastAsia="微软雅黑" w:hAnsi="微软雅黑" w:cs="宋体"/>
                <w:color w:val="23232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ADC" w:rsidRPr="009A60D1" w:rsidRDefault="00802ADC" w:rsidP="00447A32">
            <w:pPr>
              <w:widowControl/>
              <w:jc w:val="left"/>
              <w:rPr>
                <w:rFonts w:ascii="微软雅黑" w:eastAsia="微软雅黑" w:hAnsi="微软雅黑" w:cs="宋体"/>
                <w:color w:val="232323"/>
                <w:kern w:val="0"/>
                <w:szCs w:val="21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二等奖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2分</w:t>
            </w:r>
          </w:p>
        </w:tc>
      </w:tr>
      <w:tr w:rsidR="00802ADC" w:rsidRPr="009A60D1" w:rsidTr="00447A32">
        <w:trPr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ADC" w:rsidRPr="009A60D1" w:rsidRDefault="00802ADC" w:rsidP="00447A32">
            <w:pPr>
              <w:widowControl/>
              <w:jc w:val="left"/>
              <w:rPr>
                <w:rFonts w:ascii="微软雅黑" w:eastAsia="微软雅黑" w:hAnsi="微软雅黑" w:cs="宋体"/>
                <w:color w:val="23232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ADC" w:rsidRPr="009A60D1" w:rsidRDefault="00802ADC" w:rsidP="00447A32">
            <w:pPr>
              <w:widowControl/>
              <w:jc w:val="left"/>
              <w:rPr>
                <w:rFonts w:ascii="微软雅黑" w:eastAsia="微软雅黑" w:hAnsi="微软雅黑" w:cs="宋体"/>
                <w:color w:val="232323"/>
                <w:kern w:val="0"/>
                <w:szCs w:val="21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三等奖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DC" w:rsidRPr="009A60D1" w:rsidRDefault="00802ADC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1分</w:t>
            </w:r>
          </w:p>
        </w:tc>
      </w:tr>
    </w:tbl>
    <w:p w:rsidR="00802ADC" w:rsidRPr="009A60D1" w:rsidRDefault="00802ADC" w:rsidP="009A60D1">
      <w:pPr>
        <w:widowControl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232323"/>
          <w:kern w:val="0"/>
          <w:szCs w:val="21"/>
        </w:rPr>
      </w:pPr>
    </w:p>
    <w:p w:rsidR="009A60D1" w:rsidRPr="009A60D1" w:rsidRDefault="009A60D1" w:rsidP="009A60D1">
      <w:pPr>
        <w:widowControl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232323"/>
          <w:kern w:val="0"/>
          <w:szCs w:val="21"/>
        </w:rPr>
      </w:pPr>
      <w:r w:rsidRPr="009A60D1">
        <w:rPr>
          <w:rFonts w:ascii="宋体" w:eastAsia="宋体" w:hAnsi="宋体" w:cs="宋体" w:hint="eastAsia"/>
          <w:color w:val="232323"/>
          <w:kern w:val="0"/>
          <w:szCs w:val="21"/>
        </w:rPr>
        <w:t>（六）体育类</w:t>
      </w:r>
    </w:p>
    <w:p w:rsidR="009A60D1" w:rsidRPr="00E63C2F" w:rsidRDefault="009A60D1" w:rsidP="009A60D1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color w:val="232323"/>
          <w:kern w:val="0"/>
          <w:szCs w:val="21"/>
        </w:rPr>
      </w:pPr>
      <w:r w:rsidRPr="009A60D1">
        <w:rPr>
          <w:rFonts w:ascii="宋体" w:eastAsia="宋体" w:hAnsi="宋体" w:cs="宋体" w:hint="eastAsia"/>
          <w:color w:val="232323"/>
          <w:kern w:val="0"/>
          <w:szCs w:val="21"/>
        </w:rPr>
        <w:t>包括发明体育动作标准、新纪录，在国家和</w:t>
      </w:r>
      <w:proofErr w:type="gramStart"/>
      <w:r w:rsidRPr="009A60D1">
        <w:rPr>
          <w:rFonts w:ascii="宋体" w:eastAsia="宋体" w:hAnsi="宋体" w:cs="宋体" w:hint="eastAsia"/>
          <w:color w:val="232323"/>
          <w:kern w:val="0"/>
          <w:szCs w:val="21"/>
        </w:rPr>
        <w:t>省及其</w:t>
      </w:r>
      <w:proofErr w:type="gramEnd"/>
      <w:r w:rsidRPr="009A60D1">
        <w:rPr>
          <w:rFonts w:ascii="宋体" w:eastAsia="宋体" w:hAnsi="宋体" w:cs="宋体" w:hint="eastAsia"/>
          <w:color w:val="232323"/>
          <w:kern w:val="0"/>
          <w:szCs w:val="21"/>
        </w:rPr>
        <w:t>大学生运动会上获得前八名的个人或集体</w:t>
      </w:r>
      <w:r w:rsidR="00802ADC" w:rsidRPr="00E63C2F">
        <w:rPr>
          <w:rFonts w:ascii="宋体" w:eastAsia="宋体" w:hAnsi="宋体" w:cs="宋体" w:hint="eastAsia"/>
          <w:color w:val="232323"/>
          <w:kern w:val="0"/>
          <w:szCs w:val="21"/>
        </w:rPr>
        <w:t>。</w:t>
      </w:r>
    </w:p>
    <w:p w:rsidR="009C6F2A" w:rsidRPr="009A60D1" w:rsidRDefault="009C6F2A" w:rsidP="009C6F2A">
      <w:pPr>
        <w:widowControl/>
        <w:ind w:left="479"/>
        <w:jc w:val="center"/>
        <w:rPr>
          <w:rFonts w:ascii="微软雅黑" w:eastAsia="微软雅黑" w:hAnsi="微软雅黑" w:cs="宋体" w:hint="eastAsia"/>
          <w:color w:val="232323"/>
          <w:kern w:val="0"/>
          <w:szCs w:val="21"/>
        </w:rPr>
      </w:pPr>
      <w:r w:rsidRPr="009A60D1">
        <w:rPr>
          <w:rFonts w:ascii="宋体" w:eastAsia="宋体" w:hAnsi="宋体" w:cs="宋体" w:hint="eastAsia"/>
          <w:b/>
          <w:bCs/>
          <w:color w:val="232323"/>
          <w:kern w:val="0"/>
          <w:szCs w:val="21"/>
        </w:rPr>
        <w:t>体育</w:t>
      </w:r>
      <w:proofErr w:type="gramStart"/>
      <w:r w:rsidRPr="009A60D1">
        <w:rPr>
          <w:rFonts w:ascii="宋体" w:eastAsia="宋体" w:hAnsi="宋体" w:cs="宋体" w:hint="eastAsia"/>
          <w:b/>
          <w:bCs/>
          <w:color w:val="232323"/>
          <w:kern w:val="0"/>
          <w:szCs w:val="21"/>
        </w:rPr>
        <w:t>类创新</w:t>
      </w:r>
      <w:proofErr w:type="gramEnd"/>
      <w:r w:rsidRPr="009A60D1">
        <w:rPr>
          <w:rFonts w:ascii="宋体" w:eastAsia="宋体" w:hAnsi="宋体" w:cs="宋体" w:hint="eastAsia"/>
          <w:b/>
          <w:bCs/>
          <w:color w:val="232323"/>
          <w:kern w:val="0"/>
          <w:szCs w:val="21"/>
        </w:rPr>
        <w:t>学分评定标准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1964"/>
        <w:gridCol w:w="1406"/>
        <w:gridCol w:w="2682"/>
      </w:tblGrid>
      <w:tr w:rsidR="009C6F2A" w:rsidRPr="009A60D1" w:rsidTr="00447A32">
        <w:trPr>
          <w:trHeight w:val="227"/>
          <w:tblHeader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F2A" w:rsidRPr="009A60D1" w:rsidRDefault="009C6F2A" w:rsidP="00447A32">
            <w:pPr>
              <w:widowControl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b/>
                <w:bCs/>
                <w:color w:val="232323"/>
                <w:kern w:val="0"/>
                <w:szCs w:val="21"/>
              </w:rPr>
              <w:t>项目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F2A" w:rsidRPr="009A60D1" w:rsidRDefault="009C6F2A" w:rsidP="00447A32">
            <w:pPr>
              <w:widowControl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b/>
                <w:bCs/>
                <w:color w:val="232323"/>
                <w:kern w:val="0"/>
                <w:szCs w:val="21"/>
              </w:rPr>
              <w:t>级别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F2A" w:rsidRPr="009A60D1" w:rsidRDefault="009C6F2A" w:rsidP="00447A32">
            <w:pPr>
              <w:widowControl/>
              <w:ind w:left="57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b/>
                <w:bCs/>
                <w:color w:val="232323"/>
                <w:kern w:val="0"/>
                <w:szCs w:val="21"/>
              </w:rPr>
              <w:t>获奖等级</w:t>
            </w:r>
          </w:p>
        </w:tc>
        <w:tc>
          <w:tcPr>
            <w:tcW w:w="2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F2A" w:rsidRPr="009A60D1" w:rsidRDefault="009C6F2A" w:rsidP="00447A32">
            <w:pPr>
              <w:widowControl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proofErr w:type="gramStart"/>
            <w:r w:rsidRPr="009A60D1">
              <w:rPr>
                <w:rFonts w:ascii="宋体" w:eastAsia="宋体" w:hAnsi="宋体" w:cs="宋体" w:hint="eastAsia"/>
                <w:b/>
                <w:bCs/>
                <w:color w:val="232323"/>
                <w:kern w:val="0"/>
                <w:szCs w:val="21"/>
              </w:rPr>
              <w:t>创新学分值</w:t>
            </w:r>
            <w:proofErr w:type="gramEnd"/>
          </w:p>
        </w:tc>
      </w:tr>
      <w:tr w:rsidR="009C6F2A" w:rsidRPr="009A60D1" w:rsidTr="00447A32">
        <w:trPr>
          <w:trHeight w:val="443"/>
        </w:trPr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F2A" w:rsidRPr="009A60D1" w:rsidRDefault="009C6F2A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体育破纪录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F2A" w:rsidRPr="009A60D1" w:rsidRDefault="009C6F2A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世界纪录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F2A" w:rsidRPr="009A60D1" w:rsidRDefault="009C6F2A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  <w:t>10</w:t>
            </w: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分</w:t>
            </w:r>
          </w:p>
        </w:tc>
      </w:tr>
      <w:tr w:rsidR="009C6F2A" w:rsidRPr="009A60D1" w:rsidTr="00447A32">
        <w:trPr>
          <w:trHeight w:val="4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F2A" w:rsidRPr="009A60D1" w:rsidRDefault="009C6F2A" w:rsidP="00447A32">
            <w:pPr>
              <w:widowControl/>
              <w:jc w:val="left"/>
              <w:rPr>
                <w:rFonts w:ascii="微软雅黑" w:eastAsia="微软雅黑" w:hAnsi="微软雅黑" w:cs="宋体"/>
                <w:color w:val="232323"/>
                <w:kern w:val="0"/>
                <w:szCs w:val="21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F2A" w:rsidRPr="009A60D1" w:rsidRDefault="009C6F2A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国家纪录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F2A" w:rsidRPr="009A60D1" w:rsidRDefault="009C6F2A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  <w:t>8</w:t>
            </w: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分</w:t>
            </w:r>
          </w:p>
        </w:tc>
      </w:tr>
      <w:tr w:rsidR="009C6F2A" w:rsidRPr="009A60D1" w:rsidTr="00447A32">
        <w:trPr>
          <w:trHeight w:val="42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F2A" w:rsidRPr="009A60D1" w:rsidRDefault="009C6F2A" w:rsidP="00447A32">
            <w:pPr>
              <w:widowControl/>
              <w:jc w:val="left"/>
              <w:rPr>
                <w:rFonts w:ascii="微软雅黑" w:eastAsia="微软雅黑" w:hAnsi="微软雅黑" w:cs="宋体"/>
                <w:color w:val="232323"/>
                <w:kern w:val="0"/>
                <w:szCs w:val="21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F2A" w:rsidRPr="009A60D1" w:rsidRDefault="009C6F2A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省级纪录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F2A" w:rsidRPr="009A60D1" w:rsidRDefault="009C6F2A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  <w:t>6</w:t>
            </w: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分</w:t>
            </w:r>
          </w:p>
        </w:tc>
      </w:tr>
      <w:tr w:rsidR="009C6F2A" w:rsidRPr="009A60D1" w:rsidTr="00447A32"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F2A" w:rsidRPr="009A60D1" w:rsidRDefault="009C6F2A" w:rsidP="00447A32">
            <w:pPr>
              <w:widowControl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体育创新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F2A" w:rsidRPr="009A60D1" w:rsidRDefault="009C6F2A" w:rsidP="00447A32">
            <w:pPr>
              <w:widowControl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世界级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F2A" w:rsidRPr="009A60D1" w:rsidRDefault="009C6F2A" w:rsidP="00447A32">
            <w:pPr>
              <w:widowControl/>
              <w:ind w:firstLine="1080"/>
              <w:jc w:val="left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  <w:t>8</w:t>
            </w: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分</w:t>
            </w:r>
          </w:p>
        </w:tc>
      </w:tr>
      <w:tr w:rsidR="009C6F2A" w:rsidRPr="009A60D1" w:rsidTr="00447A3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F2A" w:rsidRPr="009A60D1" w:rsidRDefault="009C6F2A" w:rsidP="00447A32">
            <w:pPr>
              <w:widowControl/>
              <w:jc w:val="left"/>
              <w:rPr>
                <w:rFonts w:ascii="微软雅黑" w:eastAsia="微软雅黑" w:hAnsi="微软雅黑" w:cs="宋体"/>
                <w:color w:val="232323"/>
                <w:kern w:val="0"/>
                <w:szCs w:val="21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F2A" w:rsidRPr="009A60D1" w:rsidRDefault="009C6F2A" w:rsidP="00447A32">
            <w:pPr>
              <w:widowControl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国家级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F2A" w:rsidRPr="009A60D1" w:rsidRDefault="009C6F2A" w:rsidP="00447A32">
            <w:pPr>
              <w:widowControl/>
              <w:ind w:firstLine="1080"/>
              <w:jc w:val="left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  <w:t>6</w:t>
            </w: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分</w:t>
            </w:r>
          </w:p>
        </w:tc>
      </w:tr>
      <w:tr w:rsidR="009C6F2A" w:rsidRPr="009A60D1" w:rsidTr="00447A3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F2A" w:rsidRPr="009A60D1" w:rsidRDefault="009C6F2A" w:rsidP="00447A32">
            <w:pPr>
              <w:widowControl/>
              <w:jc w:val="left"/>
              <w:rPr>
                <w:rFonts w:ascii="微软雅黑" w:eastAsia="微软雅黑" w:hAnsi="微软雅黑" w:cs="宋体"/>
                <w:color w:val="232323"/>
                <w:kern w:val="0"/>
                <w:szCs w:val="21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F2A" w:rsidRPr="009A60D1" w:rsidRDefault="009C6F2A" w:rsidP="00447A32">
            <w:pPr>
              <w:widowControl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省级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F2A" w:rsidRPr="009A60D1" w:rsidRDefault="009C6F2A" w:rsidP="00447A32">
            <w:pPr>
              <w:widowControl/>
              <w:ind w:firstLine="1080"/>
              <w:jc w:val="left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  <w:t>4</w:t>
            </w: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分</w:t>
            </w:r>
          </w:p>
        </w:tc>
      </w:tr>
    </w:tbl>
    <w:p w:rsidR="00802ADC" w:rsidRPr="009A60D1" w:rsidRDefault="009C6F2A" w:rsidP="009C6F2A">
      <w:pPr>
        <w:widowControl/>
        <w:jc w:val="left"/>
        <w:rPr>
          <w:rFonts w:ascii="微软雅黑" w:eastAsia="微软雅黑" w:hAnsi="微软雅黑" w:cs="宋体" w:hint="eastAsia"/>
          <w:color w:val="232323"/>
          <w:kern w:val="0"/>
          <w:szCs w:val="21"/>
        </w:rPr>
      </w:pPr>
      <w:r w:rsidRPr="009A60D1">
        <w:rPr>
          <w:rFonts w:ascii="微软雅黑" w:eastAsia="微软雅黑" w:hAnsi="微软雅黑" w:cs="宋体" w:hint="eastAsia"/>
          <w:color w:val="232323"/>
          <w:kern w:val="0"/>
          <w:szCs w:val="21"/>
        </w:rPr>
        <w:t> </w:t>
      </w:r>
    </w:p>
    <w:p w:rsidR="009A60D1" w:rsidRPr="009A60D1" w:rsidRDefault="009A60D1" w:rsidP="009A60D1">
      <w:pPr>
        <w:widowControl/>
        <w:spacing w:line="360" w:lineRule="atLeast"/>
        <w:ind w:firstLine="360"/>
        <w:jc w:val="left"/>
        <w:rPr>
          <w:rFonts w:ascii="微软雅黑" w:eastAsia="微软雅黑" w:hAnsi="微软雅黑" w:cs="宋体" w:hint="eastAsia"/>
          <w:color w:val="232323"/>
          <w:kern w:val="0"/>
          <w:szCs w:val="21"/>
        </w:rPr>
      </w:pPr>
      <w:r w:rsidRPr="009A60D1">
        <w:rPr>
          <w:rFonts w:ascii="宋体" w:eastAsia="宋体" w:hAnsi="宋体" w:cs="宋体" w:hint="eastAsia"/>
          <w:color w:val="232323"/>
          <w:kern w:val="0"/>
          <w:szCs w:val="21"/>
        </w:rPr>
        <w:t>（七）创业类</w:t>
      </w:r>
    </w:p>
    <w:p w:rsidR="009A60D1" w:rsidRPr="00E63C2F" w:rsidRDefault="009A60D1" w:rsidP="009A60D1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color w:val="232323"/>
          <w:kern w:val="0"/>
          <w:szCs w:val="21"/>
        </w:rPr>
      </w:pPr>
      <w:r w:rsidRPr="009A60D1">
        <w:rPr>
          <w:rFonts w:ascii="宋体" w:eastAsia="宋体" w:hAnsi="宋体" w:cs="宋体" w:hint="eastAsia"/>
          <w:color w:val="232323"/>
          <w:kern w:val="0"/>
          <w:szCs w:val="21"/>
        </w:rPr>
        <w:t>国际各类创业、</w:t>
      </w:r>
      <w:proofErr w:type="gramStart"/>
      <w:r w:rsidRPr="009A60D1">
        <w:rPr>
          <w:rFonts w:ascii="宋体" w:eastAsia="宋体" w:hAnsi="宋体" w:cs="宋体" w:hint="eastAsia"/>
          <w:color w:val="232323"/>
          <w:kern w:val="0"/>
          <w:szCs w:val="21"/>
        </w:rPr>
        <w:t>投资奖</w:t>
      </w:r>
      <w:proofErr w:type="gramEnd"/>
      <w:r w:rsidRPr="009A60D1">
        <w:rPr>
          <w:rFonts w:ascii="宋体" w:eastAsia="宋体" w:hAnsi="宋体" w:cs="宋体" w:hint="eastAsia"/>
          <w:color w:val="232323"/>
          <w:kern w:val="0"/>
          <w:szCs w:val="21"/>
        </w:rPr>
        <w:t>的获得者，国内政府主办的各</w:t>
      </w:r>
      <w:proofErr w:type="gramStart"/>
      <w:r w:rsidRPr="009A60D1">
        <w:rPr>
          <w:rFonts w:ascii="宋体" w:eastAsia="宋体" w:hAnsi="宋体" w:cs="宋体" w:hint="eastAsia"/>
          <w:color w:val="232323"/>
          <w:kern w:val="0"/>
          <w:szCs w:val="21"/>
        </w:rPr>
        <w:t>类创业</w:t>
      </w:r>
      <w:proofErr w:type="gramEnd"/>
      <w:r w:rsidRPr="009A60D1">
        <w:rPr>
          <w:rFonts w:ascii="宋体" w:eastAsia="宋体" w:hAnsi="宋体" w:cs="宋体" w:hint="eastAsia"/>
          <w:color w:val="232323"/>
          <w:kern w:val="0"/>
          <w:szCs w:val="21"/>
        </w:rPr>
        <w:t>奖的获得者，企业和社团举办的各</w:t>
      </w:r>
      <w:proofErr w:type="gramStart"/>
      <w:r w:rsidRPr="009A60D1">
        <w:rPr>
          <w:rFonts w:ascii="宋体" w:eastAsia="宋体" w:hAnsi="宋体" w:cs="宋体" w:hint="eastAsia"/>
          <w:color w:val="232323"/>
          <w:kern w:val="0"/>
          <w:szCs w:val="21"/>
        </w:rPr>
        <w:t>类创业</w:t>
      </w:r>
      <w:proofErr w:type="gramEnd"/>
      <w:r w:rsidRPr="009A60D1">
        <w:rPr>
          <w:rFonts w:ascii="宋体" w:eastAsia="宋体" w:hAnsi="宋体" w:cs="宋体" w:hint="eastAsia"/>
          <w:color w:val="232323"/>
          <w:kern w:val="0"/>
          <w:szCs w:val="21"/>
        </w:rPr>
        <w:t>奖的获得者，进入孵化器和工业园区、高新开发区的学生创业者，经工商部门批准创办一年以上正常开展经营活动的企业创办人。</w:t>
      </w:r>
    </w:p>
    <w:p w:rsidR="003208BB" w:rsidRPr="009A60D1" w:rsidRDefault="003208BB" w:rsidP="003208BB">
      <w:pPr>
        <w:widowControl/>
        <w:ind w:left="479"/>
        <w:jc w:val="center"/>
        <w:rPr>
          <w:rFonts w:ascii="微软雅黑" w:eastAsia="微软雅黑" w:hAnsi="微软雅黑" w:cs="宋体" w:hint="eastAsia"/>
          <w:color w:val="232323"/>
          <w:kern w:val="0"/>
          <w:szCs w:val="21"/>
        </w:rPr>
      </w:pPr>
      <w:r w:rsidRPr="009A60D1">
        <w:rPr>
          <w:rFonts w:ascii="宋体" w:eastAsia="宋体" w:hAnsi="宋体" w:cs="宋体" w:hint="eastAsia"/>
          <w:b/>
          <w:bCs/>
          <w:color w:val="232323"/>
          <w:kern w:val="0"/>
          <w:szCs w:val="21"/>
        </w:rPr>
        <w:t>创业</w:t>
      </w:r>
      <w:proofErr w:type="gramStart"/>
      <w:r w:rsidRPr="009A60D1">
        <w:rPr>
          <w:rFonts w:ascii="宋体" w:eastAsia="宋体" w:hAnsi="宋体" w:cs="宋体" w:hint="eastAsia"/>
          <w:b/>
          <w:bCs/>
          <w:color w:val="232323"/>
          <w:kern w:val="0"/>
          <w:szCs w:val="21"/>
        </w:rPr>
        <w:t>类创新</w:t>
      </w:r>
      <w:proofErr w:type="gramEnd"/>
      <w:r w:rsidRPr="009A60D1">
        <w:rPr>
          <w:rFonts w:ascii="宋体" w:eastAsia="宋体" w:hAnsi="宋体" w:cs="宋体" w:hint="eastAsia"/>
          <w:b/>
          <w:bCs/>
          <w:color w:val="232323"/>
          <w:kern w:val="0"/>
          <w:szCs w:val="21"/>
        </w:rPr>
        <w:t>学分评定标准</w:t>
      </w:r>
    </w:p>
    <w:p w:rsidR="003208BB" w:rsidRPr="009A60D1" w:rsidRDefault="003208BB" w:rsidP="003208BB">
      <w:pPr>
        <w:widowControl/>
        <w:jc w:val="left"/>
        <w:rPr>
          <w:rFonts w:ascii="微软雅黑" w:eastAsia="微软雅黑" w:hAnsi="微软雅黑" w:cs="宋体" w:hint="eastAsia"/>
          <w:color w:val="232323"/>
          <w:kern w:val="0"/>
          <w:szCs w:val="21"/>
        </w:rPr>
      </w:pPr>
      <w:r w:rsidRPr="009A60D1">
        <w:rPr>
          <w:rFonts w:ascii="微软雅黑" w:eastAsia="微软雅黑" w:hAnsi="微软雅黑" w:cs="宋体" w:hint="eastAsia"/>
          <w:color w:val="232323"/>
          <w:kern w:val="0"/>
          <w:szCs w:val="21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1"/>
        <w:gridCol w:w="1969"/>
        <w:gridCol w:w="1409"/>
        <w:gridCol w:w="2669"/>
      </w:tblGrid>
      <w:tr w:rsidR="003208BB" w:rsidRPr="009A60D1" w:rsidTr="00447A32"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8BB" w:rsidRPr="009A60D1" w:rsidRDefault="003208BB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b/>
                <w:bCs/>
                <w:color w:val="232323"/>
                <w:kern w:val="0"/>
                <w:szCs w:val="21"/>
              </w:rPr>
              <w:t>项目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8BB" w:rsidRPr="009A60D1" w:rsidRDefault="003208BB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b/>
                <w:bCs/>
                <w:color w:val="232323"/>
                <w:kern w:val="0"/>
                <w:szCs w:val="21"/>
              </w:rPr>
              <w:t>级别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8BB" w:rsidRPr="009A60D1" w:rsidRDefault="003208BB" w:rsidP="00447A32">
            <w:pPr>
              <w:widowControl/>
              <w:spacing w:line="360" w:lineRule="atLeast"/>
              <w:ind w:left="57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b/>
                <w:bCs/>
                <w:color w:val="232323"/>
                <w:kern w:val="0"/>
                <w:szCs w:val="21"/>
              </w:rPr>
              <w:t>获奖等级</w:t>
            </w:r>
          </w:p>
        </w:tc>
        <w:tc>
          <w:tcPr>
            <w:tcW w:w="2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8BB" w:rsidRPr="009A60D1" w:rsidRDefault="003208BB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proofErr w:type="gramStart"/>
            <w:r w:rsidRPr="009A60D1">
              <w:rPr>
                <w:rFonts w:ascii="宋体" w:eastAsia="宋体" w:hAnsi="宋体" w:cs="宋体" w:hint="eastAsia"/>
                <w:b/>
                <w:bCs/>
                <w:color w:val="232323"/>
                <w:kern w:val="0"/>
                <w:szCs w:val="21"/>
              </w:rPr>
              <w:t>创新学分值</w:t>
            </w:r>
            <w:proofErr w:type="gramEnd"/>
          </w:p>
        </w:tc>
      </w:tr>
      <w:tr w:rsidR="003208BB" w:rsidRPr="009A60D1" w:rsidTr="00447A32">
        <w:trPr>
          <w:trHeight w:val="227"/>
        </w:trPr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8BB" w:rsidRPr="009A60D1" w:rsidRDefault="003208BB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创业获奖类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8BB" w:rsidRPr="009A60D1" w:rsidRDefault="003208BB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国际级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8BB" w:rsidRPr="009A60D1" w:rsidRDefault="003208BB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8BB" w:rsidRPr="009A60D1" w:rsidRDefault="003208BB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  <w:t>10</w:t>
            </w: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分</w:t>
            </w:r>
          </w:p>
        </w:tc>
      </w:tr>
      <w:tr w:rsidR="003208BB" w:rsidRPr="009A60D1" w:rsidTr="00447A32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8BB" w:rsidRPr="009A60D1" w:rsidRDefault="003208BB" w:rsidP="00447A32">
            <w:pPr>
              <w:widowControl/>
              <w:jc w:val="left"/>
              <w:rPr>
                <w:rFonts w:ascii="微软雅黑" w:eastAsia="微软雅黑" w:hAnsi="微软雅黑" w:cs="宋体"/>
                <w:color w:val="232323"/>
                <w:kern w:val="0"/>
                <w:szCs w:val="21"/>
              </w:rPr>
            </w:pP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8BB" w:rsidRPr="009A60D1" w:rsidRDefault="003208BB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国家级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8BB" w:rsidRPr="009A60D1" w:rsidRDefault="003208BB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一等奖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8BB" w:rsidRPr="009A60D1" w:rsidRDefault="003208BB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  <w:t>8</w:t>
            </w: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分</w:t>
            </w:r>
          </w:p>
        </w:tc>
      </w:tr>
      <w:tr w:rsidR="003208BB" w:rsidRPr="009A60D1" w:rsidTr="00447A32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8BB" w:rsidRPr="009A60D1" w:rsidRDefault="003208BB" w:rsidP="00447A32">
            <w:pPr>
              <w:widowControl/>
              <w:jc w:val="left"/>
              <w:rPr>
                <w:rFonts w:ascii="微软雅黑" w:eastAsia="微软雅黑" w:hAnsi="微软雅黑" w:cs="宋体"/>
                <w:color w:val="23232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8BB" w:rsidRPr="009A60D1" w:rsidRDefault="003208BB" w:rsidP="00447A32">
            <w:pPr>
              <w:widowControl/>
              <w:jc w:val="left"/>
              <w:rPr>
                <w:rFonts w:ascii="微软雅黑" w:eastAsia="微软雅黑" w:hAnsi="微软雅黑" w:cs="宋体"/>
                <w:color w:val="232323"/>
                <w:kern w:val="0"/>
                <w:szCs w:val="21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8BB" w:rsidRPr="009A60D1" w:rsidRDefault="003208BB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二等奖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8BB" w:rsidRPr="009A60D1" w:rsidRDefault="003208BB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  <w:t>6</w:t>
            </w: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分</w:t>
            </w:r>
          </w:p>
        </w:tc>
      </w:tr>
      <w:tr w:rsidR="003208BB" w:rsidRPr="009A60D1" w:rsidTr="00447A32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8BB" w:rsidRPr="009A60D1" w:rsidRDefault="003208BB" w:rsidP="00447A32">
            <w:pPr>
              <w:widowControl/>
              <w:jc w:val="left"/>
              <w:rPr>
                <w:rFonts w:ascii="微软雅黑" w:eastAsia="微软雅黑" w:hAnsi="微软雅黑" w:cs="宋体"/>
                <w:color w:val="23232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8BB" w:rsidRPr="009A60D1" w:rsidRDefault="003208BB" w:rsidP="00447A32">
            <w:pPr>
              <w:widowControl/>
              <w:jc w:val="left"/>
              <w:rPr>
                <w:rFonts w:ascii="微软雅黑" w:eastAsia="微软雅黑" w:hAnsi="微软雅黑" w:cs="宋体"/>
                <w:color w:val="232323"/>
                <w:kern w:val="0"/>
                <w:szCs w:val="21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8BB" w:rsidRPr="009A60D1" w:rsidRDefault="003208BB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三等奖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8BB" w:rsidRPr="009A60D1" w:rsidRDefault="003208BB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  <w:t>5</w:t>
            </w: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分</w:t>
            </w:r>
          </w:p>
        </w:tc>
      </w:tr>
      <w:tr w:rsidR="003208BB" w:rsidRPr="009A60D1" w:rsidTr="00447A32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8BB" w:rsidRPr="009A60D1" w:rsidRDefault="003208BB" w:rsidP="00447A32">
            <w:pPr>
              <w:widowControl/>
              <w:jc w:val="left"/>
              <w:rPr>
                <w:rFonts w:ascii="微软雅黑" w:eastAsia="微软雅黑" w:hAnsi="微软雅黑" w:cs="宋体"/>
                <w:color w:val="232323"/>
                <w:kern w:val="0"/>
                <w:szCs w:val="21"/>
              </w:rPr>
            </w:pP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8BB" w:rsidRPr="009A60D1" w:rsidRDefault="003208BB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省部级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8BB" w:rsidRPr="009A60D1" w:rsidRDefault="003208BB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一等奖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8BB" w:rsidRPr="009A60D1" w:rsidRDefault="003208BB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  <w:t>6</w:t>
            </w: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分</w:t>
            </w:r>
          </w:p>
        </w:tc>
      </w:tr>
      <w:tr w:rsidR="003208BB" w:rsidRPr="009A60D1" w:rsidTr="00447A32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8BB" w:rsidRPr="009A60D1" w:rsidRDefault="003208BB" w:rsidP="00447A32">
            <w:pPr>
              <w:widowControl/>
              <w:jc w:val="left"/>
              <w:rPr>
                <w:rFonts w:ascii="微软雅黑" w:eastAsia="微软雅黑" w:hAnsi="微软雅黑" w:cs="宋体"/>
                <w:color w:val="23232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8BB" w:rsidRPr="009A60D1" w:rsidRDefault="003208BB" w:rsidP="00447A32">
            <w:pPr>
              <w:widowControl/>
              <w:jc w:val="left"/>
              <w:rPr>
                <w:rFonts w:ascii="微软雅黑" w:eastAsia="微软雅黑" w:hAnsi="微软雅黑" w:cs="宋体"/>
                <w:color w:val="232323"/>
                <w:kern w:val="0"/>
                <w:szCs w:val="21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8BB" w:rsidRPr="009A60D1" w:rsidRDefault="003208BB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二等奖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8BB" w:rsidRPr="009A60D1" w:rsidRDefault="003208BB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  <w:t>4</w:t>
            </w: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分</w:t>
            </w:r>
          </w:p>
        </w:tc>
      </w:tr>
      <w:tr w:rsidR="003208BB" w:rsidRPr="009A60D1" w:rsidTr="00447A32">
        <w:trPr>
          <w:trHeight w:val="227"/>
        </w:trPr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8BB" w:rsidRPr="009A60D1" w:rsidRDefault="003208BB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创业类</w:t>
            </w:r>
          </w:p>
        </w:tc>
        <w:tc>
          <w:tcPr>
            <w:tcW w:w="3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8BB" w:rsidRPr="009A60D1" w:rsidRDefault="003208BB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创业一年以上的企业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8BB" w:rsidRPr="009A60D1" w:rsidRDefault="003208BB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  <w:t>6</w:t>
            </w: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分</w:t>
            </w:r>
          </w:p>
        </w:tc>
      </w:tr>
      <w:tr w:rsidR="003208BB" w:rsidRPr="009A60D1" w:rsidTr="00447A32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8BB" w:rsidRPr="009A60D1" w:rsidRDefault="003208BB" w:rsidP="00447A32">
            <w:pPr>
              <w:widowControl/>
              <w:jc w:val="left"/>
              <w:rPr>
                <w:rFonts w:ascii="微软雅黑" w:eastAsia="微软雅黑" w:hAnsi="微软雅黑" w:cs="宋体"/>
                <w:color w:val="232323"/>
                <w:kern w:val="0"/>
                <w:szCs w:val="21"/>
              </w:rPr>
            </w:pPr>
          </w:p>
        </w:tc>
        <w:tc>
          <w:tcPr>
            <w:tcW w:w="3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8BB" w:rsidRPr="009A60D1" w:rsidRDefault="003208BB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创业二年以上的企业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8BB" w:rsidRPr="009A60D1" w:rsidRDefault="003208BB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  <w:t>8</w:t>
            </w: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分</w:t>
            </w:r>
          </w:p>
        </w:tc>
      </w:tr>
      <w:tr w:rsidR="003208BB" w:rsidRPr="009A60D1" w:rsidTr="00447A32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8BB" w:rsidRPr="009A60D1" w:rsidRDefault="003208BB" w:rsidP="00447A32">
            <w:pPr>
              <w:widowControl/>
              <w:jc w:val="left"/>
              <w:rPr>
                <w:rFonts w:ascii="微软雅黑" w:eastAsia="微软雅黑" w:hAnsi="微软雅黑" w:cs="宋体"/>
                <w:color w:val="232323"/>
                <w:kern w:val="0"/>
                <w:szCs w:val="21"/>
              </w:rPr>
            </w:pPr>
          </w:p>
        </w:tc>
        <w:tc>
          <w:tcPr>
            <w:tcW w:w="3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8BB" w:rsidRPr="009A60D1" w:rsidRDefault="003208BB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创业三年以上的企业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8BB" w:rsidRPr="009A60D1" w:rsidRDefault="003208BB" w:rsidP="00447A3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</w:pPr>
            <w:r w:rsidRPr="009A60D1">
              <w:rPr>
                <w:rFonts w:ascii="微软雅黑" w:eastAsia="微软雅黑" w:hAnsi="微软雅黑" w:cs="宋体" w:hint="eastAsia"/>
                <w:color w:val="232323"/>
                <w:kern w:val="0"/>
                <w:szCs w:val="21"/>
              </w:rPr>
              <w:t>10</w:t>
            </w:r>
            <w:r w:rsidRPr="009A60D1">
              <w:rPr>
                <w:rFonts w:ascii="宋体" w:eastAsia="宋体" w:hAnsi="宋体" w:cs="宋体" w:hint="eastAsia"/>
                <w:color w:val="232323"/>
                <w:kern w:val="0"/>
                <w:szCs w:val="21"/>
              </w:rPr>
              <w:t>分</w:t>
            </w:r>
          </w:p>
        </w:tc>
      </w:tr>
    </w:tbl>
    <w:p w:rsidR="003208BB" w:rsidRPr="009A60D1" w:rsidRDefault="003208BB" w:rsidP="009A60D1">
      <w:pPr>
        <w:widowControl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232323"/>
          <w:kern w:val="0"/>
          <w:szCs w:val="21"/>
        </w:rPr>
      </w:pPr>
    </w:p>
    <w:p w:rsidR="003208BB" w:rsidRPr="00E63C2F" w:rsidRDefault="003208BB" w:rsidP="009A60D1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color w:val="232323"/>
          <w:kern w:val="0"/>
          <w:szCs w:val="21"/>
        </w:rPr>
      </w:pPr>
      <w:r w:rsidRPr="00E63C2F">
        <w:rPr>
          <w:rFonts w:ascii="宋体" w:eastAsia="宋体" w:hAnsi="宋体" w:cs="宋体" w:hint="eastAsia"/>
          <w:color w:val="232323"/>
          <w:kern w:val="0"/>
          <w:szCs w:val="21"/>
        </w:rPr>
        <w:t>二、</w:t>
      </w:r>
    </w:p>
    <w:p w:rsidR="009A60D1" w:rsidRPr="009A60D1" w:rsidRDefault="003208BB" w:rsidP="009A60D1">
      <w:pPr>
        <w:widowControl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232323"/>
          <w:kern w:val="0"/>
          <w:szCs w:val="21"/>
        </w:rPr>
      </w:pPr>
      <w:r w:rsidRPr="00E63C2F">
        <w:rPr>
          <w:rFonts w:ascii="宋体" w:eastAsia="宋体" w:hAnsi="宋体" w:cs="宋体" w:hint="eastAsia"/>
          <w:color w:val="232323"/>
          <w:kern w:val="0"/>
          <w:szCs w:val="21"/>
        </w:rPr>
        <w:t>1、</w:t>
      </w:r>
      <w:r w:rsidR="009A60D1" w:rsidRPr="009A60D1">
        <w:rPr>
          <w:rFonts w:ascii="微软雅黑" w:eastAsia="微软雅黑" w:hAnsi="微软雅黑" w:cs="宋体" w:hint="eastAsia"/>
          <w:color w:val="232323"/>
          <w:kern w:val="0"/>
          <w:szCs w:val="21"/>
        </w:rPr>
        <w:t> </w:t>
      </w:r>
      <w:r w:rsidR="009A60D1" w:rsidRPr="009A60D1">
        <w:rPr>
          <w:rFonts w:ascii="宋体" w:eastAsia="宋体" w:hAnsi="宋体" w:cs="宋体" w:hint="eastAsia"/>
          <w:color w:val="232323"/>
          <w:kern w:val="0"/>
          <w:szCs w:val="21"/>
        </w:rPr>
        <w:t>经学校创新学分评审委员会审核认定的创新学分记入学生学籍档案。</w:t>
      </w:r>
    </w:p>
    <w:p w:rsidR="009A60D1" w:rsidRPr="009A60D1" w:rsidRDefault="003208BB" w:rsidP="009A60D1">
      <w:pPr>
        <w:widowControl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232323"/>
          <w:kern w:val="0"/>
          <w:szCs w:val="21"/>
        </w:rPr>
      </w:pPr>
      <w:r w:rsidRPr="00E63C2F">
        <w:rPr>
          <w:rFonts w:ascii="宋体" w:eastAsia="宋体" w:hAnsi="宋体" w:cs="宋体" w:hint="eastAsia"/>
          <w:color w:val="232323"/>
          <w:kern w:val="0"/>
          <w:szCs w:val="21"/>
        </w:rPr>
        <w:t>2、</w:t>
      </w:r>
      <w:r w:rsidR="009A60D1" w:rsidRPr="009A60D1">
        <w:rPr>
          <w:rFonts w:ascii="微软雅黑" w:eastAsia="微软雅黑" w:hAnsi="微软雅黑" w:cs="宋体" w:hint="eastAsia"/>
          <w:color w:val="232323"/>
          <w:kern w:val="0"/>
          <w:szCs w:val="21"/>
        </w:rPr>
        <w:t>  </w:t>
      </w:r>
      <w:r w:rsidR="009A60D1" w:rsidRPr="009A60D1">
        <w:rPr>
          <w:rFonts w:ascii="宋体" w:eastAsia="宋体" w:hAnsi="宋体" w:cs="宋体" w:hint="eastAsia"/>
          <w:color w:val="232323"/>
          <w:kern w:val="0"/>
          <w:szCs w:val="21"/>
        </w:rPr>
        <w:t>创新学分可以冲抵培养方案中公共选修课程（</w:t>
      </w:r>
      <w:proofErr w:type="gramStart"/>
      <w:r w:rsidR="009A60D1" w:rsidRPr="009A60D1">
        <w:rPr>
          <w:rFonts w:ascii="宋体" w:eastAsia="宋体" w:hAnsi="宋体" w:cs="宋体" w:hint="eastAsia"/>
          <w:color w:val="232323"/>
          <w:kern w:val="0"/>
          <w:szCs w:val="21"/>
        </w:rPr>
        <w:t>除通识</w:t>
      </w:r>
      <w:proofErr w:type="gramEnd"/>
      <w:r w:rsidR="009A60D1" w:rsidRPr="009A60D1">
        <w:rPr>
          <w:rFonts w:ascii="宋体" w:eastAsia="宋体" w:hAnsi="宋体" w:cs="宋体" w:hint="eastAsia"/>
          <w:color w:val="232323"/>
          <w:kern w:val="0"/>
          <w:szCs w:val="21"/>
        </w:rPr>
        <w:t>选修课以外）的学分；累计冲抵不超过</w:t>
      </w:r>
      <w:r w:rsidR="009A60D1" w:rsidRPr="009A60D1">
        <w:rPr>
          <w:rFonts w:ascii="微软雅黑" w:eastAsia="微软雅黑" w:hAnsi="微软雅黑" w:cs="宋体" w:hint="eastAsia"/>
          <w:color w:val="232323"/>
          <w:kern w:val="0"/>
          <w:szCs w:val="21"/>
        </w:rPr>
        <w:t>10</w:t>
      </w:r>
      <w:r w:rsidR="009A60D1" w:rsidRPr="009A60D1">
        <w:rPr>
          <w:rFonts w:ascii="宋体" w:eastAsia="宋体" w:hAnsi="宋体" w:cs="宋体" w:hint="eastAsia"/>
          <w:color w:val="232323"/>
          <w:kern w:val="0"/>
          <w:szCs w:val="21"/>
        </w:rPr>
        <w:t>学分，超出部分记入学生成绩单。</w:t>
      </w:r>
    </w:p>
    <w:p w:rsidR="009A60D1" w:rsidRPr="009A60D1" w:rsidRDefault="003208BB" w:rsidP="009A60D1">
      <w:pPr>
        <w:widowControl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232323"/>
          <w:kern w:val="0"/>
          <w:szCs w:val="21"/>
        </w:rPr>
      </w:pPr>
      <w:r w:rsidRPr="00E63C2F">
        <w:rPr>
          <w:rFonts w:ascii="微软雅黑" w:eastAsia="微软雅黑" w:hAnsi="微软雅黑" w:cs="宋体" w:hint="eastAsia"/>
          <w:color w:val="232323"/>
          <w:kern w:val="0"/>
          <w:szCs w:val="21"/>
        </w:rPr>
        <w:t>3、</w:t>
      </w:r>
      <w:r w:rsidR="009A60D1" w:rsidRPr="009A60D1">
        <w:rPr>
          <w:rFonts w:ascii="微软雅黑" w:eastAsia="微软雅黑" w:hAnsi="微软雅黑" w:cs="宋体" w:hint="eastAsia"/>
          <w:color w:val="232323"/>
          <w:kern w:val="0"/>
          <w:szCs w:val="21"/>
        </w:rPr>
        <w:t> </w:t>
      </w:r>
      <w:r w:rsidR="009A60D1" w:rsidRPr="009A60D1">
        <w:rPr>
          <w:rFonts w:ascii="宋体" w:eastAsia="宋体" w:hAnsi="宋体" w:cs="宋体" w:hint="eastAsia"/>
          <w:color w:val="232323"/>
          <w:kern w:val="0"/>
          <w:szCs w:val="21"/>
        </w:rPr>
        <w:t>创新学分的指标列入奖学金、三好学生评比和推荐免试研究生的有关条款。</w:t>
      </w:r>
    </w:p>
    <w:p w:rsidR="009A60D1" w:rsidRPr="009A60D1" w:rsidRDefault="003208BB" w:rsidP="009A60D1">
      <w:pPr>
        <w:widowControl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232323"/>
          <w:kern w:val="0"/>
          <w:szCs w:val="21"/>
        </w:rPr>
      </w:pPr>
      <w:r w:rsidRPr="00E63C2F">
        <w:rPr>
          <w:rFonts w:ascii="微软雅黑" w:eastAsia="微软雅黑" w:hAnsi="微软雅黑" w:cs="宋体" w:hint="eastAsia"/>
          <w:color w:val="232323"/>
          <w:kern w:val="0"/>
          <w:szCs w:val="21"/>
        </w:rPr>
        <w:t>4、</w:t>
      </w:r>
      <w:r w:rsidR="009A60D1" w:rsidRPr="009A60D1">
        <w:rPr>
          <w:rFonts w:ascii="微软雅黑" w:eastAsia="微软雅黑" w:hAnsi="微软雅黑" w:cs="宋体" w:hint="eastAsia"/>
          <w:color w:val="232323"/>
          <w:kern w:val="0"/>
          <w:szCs w:val="21"/>
        </w:rPr>
        <w:t>  </w:t>
      </w:r>
      <w:r w:rsidR="009A60D1" w:rsidRPr="009A60D1">
        <w:rPr>
          <w:rFonts w:ascii="宋体" w:eastAsia="宋体" w:hAnsi="宋体" w:cs="宋体" w:hint="eastAsia"/>
          <w:color w:val="232323"/>
          <w:kern w:val="0"/>
          <w:szCs w:val="21"/>
        </w:rPr>
        <w:t>同一成果累次获奖，以最高奖项计算一次，</w:t>
      </w:r>
      <w:proofErr w:type="gramStart"/>
      <w:r w:rsidR="009A60D1" w:rsidRPr="009A60D1">
        <w:rPr>
          <w:rFonts w:ascii="宋体" w:eastAsia="宋体" w:hAnsi="宋体" w:cs="宋体" w:hint="eastAsia"/>
          <w:color w:val="232323"/>
          <w:kern w:val="0"/>
          <w:szCs w:val="21"/>
        </w:rPr>
        <w:t>不</w:t>
      </w:r>
      <w:proofErr w:type="gramEnd"/>
      <w:r w:rsidR="009A60D1" w:rsidRPr="009A60D1">
        <w:rPr>
          <w:rFonts w:ascii="宋体" w:eastAsia="宋体" w:hAnsi="宋体" w:cs="宋体" w:hint="eastAsia"/>
          <w:color w:val="232323"/>
          <w:kern w:val="0"/>
          <w:szCs w:val="21"/>
        </w:rPr>
        <w:t>累计奖励。团体取得的同一成果按应得分值乘以所排位次系数</w:t>
      </w:r>
      <w:r w:rsidR="009A60D1" w:rsidRPr="009A60D1">
        <w:rPr>
          <w:rFonts w:ascii="微软雅黑" w:eastAsia="微软雅黑" w:hAnsi="微软雅黑" w:cs="宋体" w:hint="eastAsia"/>
          <w:color w:val="232323"/>
          <w:kern w:val="0"/>
          <w:szCs w:val="21"/>
        </w:rPr>
        <w:t>1/N</w:t>
      </w:r>
      <w:r w:rsidR="009A60D1" w:rsidRPr="009A60D1">
        <w:rPr>
          <w:rFonts w:ascii="宋体" w:eastAsia="宋体" w:hAnsi="宋体" w:cs="宋体" w:hint="eastAsia"/>
          <w:color w:val="232323"/>
          <w:kern w:val="0"/>
          <w:szCs w:val="21"/>
        </w:rPr>
        <w:t>，计算相应分值。</w:t>
      </w:r>
    </w:p>
    <w:p w:rsidR="009A60D1" w:rsidRPr="00E63C2F" w:rsidRDefault="003208BB" w:rsidP="009A60D1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color w:val="232323"/>
          <w:kern w:val="0"/>
          <w:szCs w:val="21"/>
        </w:rPr>
      </w:pPr>
      <w:r w:rsidRPr="00E63C2F">
        <w:rPr>
          <w:rFonts w:ascii="微软雅黑" w:eastAsia="微软雅黑" w:hAnsi="微软雅黑" w:cs="宋体" w:hint="eastAsia"/>
          <w:color w:val="232323"/>
          <w:kern w:val="0"/>
          <w:szCs w:val="21"/>
        </w:rPr>
        <w:t>5、</w:t>
      </w:r>
      <w:r w:rsidR="009A60D1" w:rsidRPr="009A60D1">
        <w:rPr>
          <w:rFonts w:ascii="微软雅黑" w:eastAsia="微软雅黑" w:hAnsi="微软雅黑" w:cs="宋体" w:hint="eastAsia"/>
          <w:color w:val="232323"/>
          <w:kern w:val="0"/>
          <w:szCs w:val="21"/>
        </w:rPr>
        <w:t>  </w:t>
      </w:r>
      <w:r w:rsidR="009A60D1" w:rsidRPr="009A60D1">
        <w:rPr>
          <w:rFonts w:ascii="宋体" w:eastAsia="宋体" w:hAnsi="宋体" w:cs="宋体" w:hint="eastAsia"/>
          <w:color w:val="232323"/>
          <w:kern w:val="0"/>
          <w:szCs w:val="21"/>
        </w:rPr>
        <w:t>申报程序：每年三月份的前两周，学生填写《武汉大学创新学分申请表》（附有关证明材料），经所在学院（系）审核盖章后统一交教务</w:t>
      </w:r>
      <w:proofErr w:type="gramStart"/>
      <w:r w:rsidR="009A60D1" w:rsidRPr="009A60D1">
        <w:rPr>
          <w:rFonts w:ascii="宋体" w:eastAsia="宋体" w:hAnsi="宋体" w:cs="宋体" w:hint="eastAsia"/>
          <w:color w:val="232323"/>
          <w:kern w:val="0"/>
          <w:szCs w:val="21"/>
        </w:rPr>
        <w:t>部实践</w:t>
      </w:r>
      <w:proofErr w:type="gramEnd"/>
      <w:r w:rsidR="009A60D1" w:rsidRPr="009A60D1">
        <w:rPr>
          <w:rFonts w:ascii="宋体" w:eastAsia="宋体" w:hAnsi="宋体" w:cs="宋体" w:hint="eastAsia"/>
          <w:color w:val="232323"/>
          <w:kern w:val="0"/>
          <w:szCs w:val="21"/>
        </w:rPr>
        <w:t>教学管理办公室，经学校创新学分评审委员会评审后，四月底公布评审结果。</w:t>
      </w:r>
    </w:p>
    <w:p w:rsidR="00DC0CA3" w:rsidRPr="009A60D1" w:rsidRDefault="00DC0CA3" w:rsidP="009A60D1">
      <w:pPr>
        <w:widowControl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232323"/>
          <w:kern w:val="0"/>
          <w:szCs w:val="21"/>
        </w:rPr>
      </w:pPr>
    </w:p>
    <w:p w:rsidR="003208BB" w:rsidRPr="00E63C2F" w:rsidRDefault="003208BB" w:rsidP="009A60D1">
      <w:pPr>
        <w:widowControl/>
        <w:spacing w:line="360" w:lineRule="atLeast"/>
        <w:jc w:val="left"/>
        <w:rPr>
          <w:rFonts w:ascii="微软雅黑" w:eastAsia="微软雅黑" w:hAnsi="微软雅黑" w:cs="宋体"/>
          <w:color w:val="232323"/>
          <w:kern w:val="0"/>
          <w:szCs w:val="21"/>
        </w:rPr>
      </w:pPr>
      <w:r w:rsidRPr="00E63C2F">
        <w:rPr>
          <w:rFonts w:ascii="微软雅黑" w:eastAsia="微软雅黑" w:hAnsi="微软雅黑" w:cs="宋体" w:hint="eastAsia"/>
          <w:color w:val="232323"/>
          <w:kern w:val="0"/>
          <w:szCs w:val="21"/>
        </w:rPr>
        <w:t>具体见：</w:t>
      </w:r>
      <w:r w:rsidR="009A60D1" w:rsidRPr="009A60D1">
        <w:rPr>
          <w:rFonts w:ascii="微软雅黑" w:eastAsia="微软雅黑" w:hAnsi="微软雅黑" w:cs="宋体" w:hint="eastAsia"/>
          <w:color w:val="232323"/>
          <w:kern w:val="0"/>
          <w:szCs w:val="21"/>
        </w:rPr>
        <w:t> </w:t>
      </w:r>
    </w:p>
    <w:p w:rsidR="009A60D1" w:rsidRPr="00E63C2F" w:rsidRDefault="003208BB" w:rsidP="003208BB">
      <w:pPr>
        <w:rPr>
          <w:szCs w:val="21"/>
        </w:rPr>
      </w:pPr>
      <w:hyperlink r:id="rId6" w:history="1">
        <w:r w:rsidRPr="00E63C2F">
          <w:rPr>
            <w:rStyle w:val="a7"/>
            <w:rFonts w:ascii="微软雅黑" w:eastAsia="微软雅黑" w:hAnsi="微软雅黑" w:hint="eastAsia"/>
            <w:color w:val="C50A0A"/>
            <w:szCs w:val="21"/>
            <w:bdr w:val="none" w:sz="0" w:space="0" w:color="auto" w:frame="1"/>
          </w:rPr>
          <w:t>http://www.w</w:t>
        </w:r>
        <w:r w:rsidRPr="00E63C2F">
          <w:rPr>
            <w:rStyle w:val="a7"/>
            <w:rFonts w:ascii="微软雅黑" w:eastAsia="微软雅黑" w:hAnsi="微软雅黑" w:hint="eastAsia"/>
            <w:color w:val="C50A0A"/>
            <w:szCs w:val="21"/>
            <w:bdr w:val="none" w:sz="0" w:space="0" w:color="auto" w:frame="1"/>
          </w:rPr>
          <w:t>h</w:t>
        </w:r>
        <w:r w:rsidRPr="00E63C2F">
          <w:rPr>
            <w:rStyle w:val="a7"/>
            <w:rFonts w:ascii="微软雅黑" w:eastAsia="微软雅黑" w:hAnsi="微软雅黑" w:hint="eastAsia"/>
            <w:color w:val="C50A0A"/>
            <w:szCs w:val="21"/>
            <w:bdr w:val="none" w:sz="0" w:space="0" w:color="auto" w:frame="1"/>
          </w:rPr>
          <w:t>uss.com/images/files/武汉大学创新学分实施办法.doc</w:t>
        </w:r>
      </w:hyperlink>
    </w:p>
    <w:p w:rsidR="00FB550A" w:rsidRPr="00E63C2F" w:rsidRDefault="00FB550A" w:rsidP="003208BB">
      <w:pPr>
        <w:rPr>
          <w:rFonts w:hint="eastAsia"/>
          <w:szCs w:val="21"/>
        </w:rPr>
      </w:pPr>
    </w:p>
    <w:sectPr w:rsidR="00FB550A" w:rsidRPr="00E63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C6A" w:rsidRDefault="00B36C6A" w:rsidP="00D42625">
      <w:r>
        <w:separator/>
      </w:r>
    </w:p>
  </w:endnote>
  <w:endnote w:type="continuationSeparator" w:id="0">
    <w:p w:rsidR="00B36C6A" w:rsidRDefault="00B36C6A" w:rsidP="00D4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C6A" w:rsidRDefault="00B36C6A" w:rsidP="00D42625">
      <w:r>
        <w:separator/>
      </w:r>
    </w:p>
  </w:footnote>
  <w:footnote w:type="continuationSeparator" w:id="0">
    <w:p w:rsidR="00B36C6A" w:rsidRDefault="00B36C6A" w:rsidP="00D42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FD"/>
    <w:rsid w:val="000B2B22"/>
    <w:rsid w:val="000E0919"/>
    <w:rsid w:val="003208BB"/>
    <w:rsid w:val="003E35B1"/>
    <w:rsid w:val="003E7579"/>
    <w:rsid w:val="006112A3"/>
    <w:rsid w:val="00802ADC"/>
    <w:rsid w:val="00831991"/>
    <w:rsid w:val="00851EFD"/>
    <w:rsid w:val="0087716F"/>
    <w:rsid w:val="008854AC"/>
    <w:rsid w:val="008D123E"/>
    <w:rsid w:val="009205BC"/>
    <w:rsid w:val="00927237"/>
    <w:rsid w:val="009A60D1"/>
    <w:rsid w:val="009C6F2A"/>
    <w:rsid w:val="00B17A9F"/>
    <w:rsid w:val="00B36C6A"/>
    <w:rsid w:val="00B64D20"/>
    <w:rsid w:val="00D42625"/>
    <w:rsid w:val="00DC0CA3"/>
    <w:rsid w:val="00E26892"/>
    <w:rsid w:val="00E63C2F"/>
    <w:rsid w:val="00E90B8D"/>
    <w:rsid w:val="00FB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B9AF9"/>
  <w15:chartTrackingRefBased/>
  <w15:docId w15:val="{7F8F1E88-72FE-4BDC-A319-EB5FBAA6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26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2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2625"/>
    <w:rPr>
      <w:sz w:val="18"/>
      <w:szCs w:val="18"/>
    </w:rPr>
  </w:style>
  <w:style w:type="character" w:styleId="a7">
    <w:name w:val="Hyperlink"/>
    <w:basedOn w:val="a0"/>
    <w:uiPriority w:val="99"/>
    <w:unhideWhenUsed/>
    <w:rsid w:val="009A60D1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9A60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3208BB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8D12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9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huss.com/images/files/%E6%AD%A6%E6%B1%89%E5%A4%A7%E5%AD%A6%E5%88%9B%E6%96%B0%E5%AD%A6%E5%88%86%E5%AE%9E%E6%96%BD%E5%8A%9E%E6%B3%95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5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崔梦娟</dc:creator>
  <cp:keywords/>
  <dc:description/>
  <cp:lastModifiedBy>崔梦娟</cp:lastModifiedBy>
  <cp:revision>2</cp:revision>
  <dcterms:created xsi:type="dcterms:W3CDTF">2018-07-19T14:57:00Z</dcterms:created>
  <dcterms:modified xsi:type="dcterms:W3CDTF">2018-07-22T14:16:00Z</dcterms:modified>
</cp:coreProperties>
</file>