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名称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：广西医科大学附属口腔医院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联系电话：0771-5358945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地址：广西南宁市青秀区双拥路10号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邮箱：gxmukqyyrsk@163.com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网站：http://kq.gxmu.edu.cn/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</w:rPr>
              <w:t>单位/院校简介、招聘计划及需求：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简介：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西医科大学口腔医学院（附属口腔医院）是集教学、科研、医疗和疾病预防为一体的三级甲等口腔专科医院。是口腔医学一级学科博士和专业学位博士授权点，国家级一流本科专业建设点，国家级特色专业建设点和口腔医学专业人才培养模式创新实验区，省级优质专业，广西“一流学科”。学院拥有省级重点实验室、广西临床医学研究中心、广西高校重点实验室等科研平台，为国家口腔疾病临床医学研究中心分中心。附属口腔医院是国家级住院医师规范化培训基地、国家级口腔颌面外科专科医师规范化培训基地、国家医师资格考试实践技能考试基地与考官培训基地（口腔类别）、广西口腔科临床重点专科建设单位。医院学科设置齐全，现有临床医技科室22个，住院病区3个，口腔综合治疗椅194张，开放病床104张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在建的新院区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西医科大学东盟国际口腔医学院是自治区重点项目，位于五象新区秋月路与体强路交汇处，占地253.18亩，建筑面积10.6万平方米，规划椅位440张，床位150张，计划于2021年底投入使用，建成后将成为“辐射东盟”的国际化口腔医学教育、医疗服务、疾病预防、医学研究及职业培训中心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招聘计划：</w:t>
            </w:r>
          </w:p>
          <w:tbl>
            <w:tblPr>
              <w:tblStyle w:val="5"/>
              <w:tblW w:w="8225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6"/>
              <w:gridCol w:w="934"/>
              <w:gridCol w:w="2839"/>
              <w:gridCol w:w="27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1"/>
                      <w:szCs w:val="21"/>
                    </w:rPr>
                    <w:t>用人科室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1"/>
                      <w:szCs w:val="21"/>
                    </w:rPr>
                    <w:t>岗位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1"/>
                      <w:szCs w:val="21"/>
                    </w:rPr>
                    <w:t>专业要求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1"/>
                      <w:szCs w:val="21"/>
                    </w:rPr>
                    <w:t>学历学位要求及招聘人数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口腔颌面外科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颞下颌关节疾病方向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口腔颌面外科学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口腔正畸科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口腔正畸学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口腔修复科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口腔修复学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牙体牙髓科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牙体牙髓病学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牙周粘膜科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牙周病或粘膜病学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儿童口腔科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口腔医学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4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口腔种植科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种植学、牙周病学、修复学、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pacing w:val="-34"/>
                      <w:kern w:val="0"/>
                      <w:sz w:val="21"/>
                      <w:szCs w:val="21"/>
                    </w:rPr>
                    <w:t xml:space="preserve">牙合  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学、口腔颌面外科学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口腔综合一门诊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牙体牙髓病学、口腔医学、</w:t>
                  </w:r>
                  <w:r>
                    <w:rPr>
                      <w:rFonts w:hint="eastAsia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</w:rPr>
                    <w:t>修复学、口腔颌面外科学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口腔综合二门诊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牙周粘膜病学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民主路门诊部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口腔颌面外科学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  <w:t>、牙体牙髓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病学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  <w:t>、牙周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病学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  <w:t>、种植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学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  <w:t>、修复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手术麻醉科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麻醉学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硕士及以上1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人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口腔公共健康科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公共卫生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口腔病理科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临床医学、病理学、口腔医学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博士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口腔放射科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医师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口腔医学</w:t>
                  </w:r>
                </w:p>
              </w:tc>
              <w:tc>
                <w:tcPr>
                  <w:tcW w:w="27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本科及以上1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 w:val="21"/>
                      <w:szCs w:val="21"/>
                    </w:rPr>
                    <w:t>人</w:t>
                  </w: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注：1.符合我院高层次人才引进政策的博士不受以上岗位限制，详情请咨询联系人；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400" w:lineRule="exact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</w:rPr>
              <w:t>全部学历要求全日制，并获得学历、学位证；硕士、博士第一学历须为大学本科或以上。</w:t>
            </w:r>
            <w:r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</w:rPr>
              <w:t xml:space="preserve">    3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</w:rPr>
              <w:t>医师岗位须取得医师资格证书及住院医师规范化培训合格证书</w:t>
            </w:r>
            <w:r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400" w:lineRule="exact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  <w:lang w:val="en-US" w:eastAsia="zh-CN"/>
              </w:rPr>
              <w:t>联系人：罗老师  吴老师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400" w:lineRule="exact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  <w:lang w:val="en-US" w:eastAsia="zh-CN"/>
              </w:rPr>
              <w:t>联系电话：0771-5358945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400" w:lineRule="exact"/>
              <w:ind w:firstLine="420" w:firstLineChars="200"/>
              <w:textAlignment w:val="center"/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111F2C"/>
                <w:sz w:val="21"/>
                <w:szCs w:val="21"/>
                <w:shd w:val="clear" w:color="auto" w:fill="FFFFFF"/>
                <w:lang w:val="en-US" w:eastAsia="zh-CN"/>
              </w:rPr>
              <w:t>联系地址：广西壮族自治区南宁市青秀区双拥路10号广西医科大学附属口腔医院组织人事科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175238"/>
    <w:rsid w:val="008143E5"/>
    <w:rsid w:val="00B84A75"/>
    <w:rsid w:val="00C32FBC"/>
    <w:rsid w:val="014163B3"/>
    <w:rsid w:val="02243A48"/>
    <w:rsid w:val="0F4B3891"/>
    <w:rsid w:val="17D57DE0"/>
    <w:rsid w:val="18BE62FD"/>
    <w:rsid w:val="1A9A1872"/>
    <w:rsid w:val="1B7F4911"/>
    <w:rsid w:val="1CD50E7C"/>
    <w:rsid w:val="25092EB3"/>
    <w:rsid w:val="282D16E5"/>
    <w:rsid w:val="2F0F27FA"/>
    <w:rsid w:val="30510206"/>
    <w:rsid w:val="3A175238"/>
    <w:rsid w:val="42660182"/>
    <w:rsid w:val="4FC878DF"/>
    <w:rsid w:val="536C7285"/>
    <w:rsid w:val="57D05959"/>
    <w:rsid w:val="5D731CFC"/>
    <w:rsid w:val="65220303"/>
    <w:rsid w:val="762322D2"/>
    <w:rsid w:val="76A9393C"/>
    <w:rsid w:val="778D4A7F"/>
    <w:rsid w:val="7EF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192</Words>
  <Characters>1100</Characters>
  <Lines>9</Lines>
  <Paragraphs>2</Paragraphs>
  <TotalTime>8</TotalTime>
  <ScaleCrop>false</ScaleCrop>
  <LinksUpToDate>false</LinksUpToDate>
  <CharactersWithSpaces>1290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2020-10-28T02:59:00Z</dcterms:created>
  <dc:creator>Doraemon</dc:creator>
  <cp:lastModifiedBy>Connie</cp:lastModifiedBy>
  <cp:lastPrinted>2021-10-14T03:05:00Z</cp:lastPrinted>
  <dcterms:modified xsi:type="dcterms:W3CDTF">2021-10-15T02:58:58Z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A9A583BE834747B5BD343D45A3863170</vt:lpwstr>
  </property>
</Properties>
</file>