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72" w:rsidRPr="00551472" w:rsidRDefault="00551472" w:rsidP="00551472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551472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迈特维尔生物科技有限公司2021校园招聘</w:t>
      </w:r>
    </w:p>
    <w:p w:rsidR="00551472" w:rsidRPr="00551472" w:rsidRDefault="00551472" w:rsidP="00551472">
      <w:pPr>
        <w:widowControl/>
        <w:shd w:val="clear" w:color="auto" w:fill="FFFFFF"/>
        <w:spacing w:after="150" w:line="336" w:lineRule="atLeast"/>
        <w:rPr>
          <w:rFonts w:ascii="Calibri" w:eastAsia="微软雅黑" w:hAnsi="Calibri" w:cs="Calibri"/>
          <w:color w:val="34495E"/>
          <w:kern w:val="0"/>
          <w:szCs w:val="21"/>
        </w:rPr>
      </w:pPr>
      <w:bookmarkStart w:id="0" w:name="_GoBack"/>
      <w:bookmarkEnd w:id="0"/>
      <w:r w:rsidRPr="00551472">
        <w:rPr>
          <w:rFonts w:ascii="Calibri" w:eastAsia="微软雅黑" w:hAnsi="Calibri" w:cs="Calibri"/>
          <w:color w:val="34495E"/>
          <w:kern w:val="0"/>
          <w:szCs w:val="21"/>
        </w:rPr>
        <w:t> </w:t>
      </w:r>
      <w:r w:rsidRPr="00551472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武汉大学专场宣讲会</w:t>
      </w:r>
    </w:p>
    <w:p w:rsidR="00551472" w:rsidRPr="00551472" w:rsidRDefault="00551472" w:rsidP="00551472">
      <w:pPr>
        <w:widowControl/>
        <w:shd w:val="clear" w:color="auto" w:fill="FFFFFF"/>
        <w:spacing w:after="15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551472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时间：2021年10月26日18:30</w:t>
      </w:r>
    </w:p>
    <w:p w:rsidR="00551472" w:rsidRPr="00551472" w:rsidRDefault="00551472" w:rsidP="00551472">
      <w:pPr>
        <w:widowControl/>
        <w:shd w:val="clear" w:color="auto" w:fill="FFFFFF"/>
        <w:spacing w:after="15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551472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地点：医学部8号楼8001教室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企业介绍：</w:t>
      </w:r>
      <w:r w:rsidRPr="00551472">
        <w:rPr>
          <w:rFonts w:ascii="微软雅黑" w:eastAsia="微软雅黑" w:hAnsi="微软雅黑" w:cs="Calibri" w:hint="eastAsia"/>
          <w:color w:val="000000"/>
          <w:kern w:val="0"/>
          <w:sz w:val="36"/>
          <w:szCs w:val="36"/>
        </w:rPr>
        <w:br/>
        <w:t> </w:t>
      </w: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武汉迈特维尔生物科技有限公司（简称“迈维代谢”），总部位于武汉国家生物产业基地——光谷生物城生物创新园，另设上海/嘉善华东研发中心。迈维代谢自创立以来，一直致力于代谢组数据库构建及检测方法开发，包括自主创新开发的220万代谢物数据库，高通量、超灵敏、广覆盖的广泛靶向代谢组检测方法，代谢标志物机器学习算法。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校招职位：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 </w:t>
      </w:r>
    </w:p>
    <w:tbl>
      <w:tblPr>
        <w:tblW w:w="0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588"/>
        <w:gridCol w:w="1231"/>
        <w:gridCol w:w="3689"/>
      </w:tblGrid>
      <w:tr w:rsidR="00551472" w:rsidRPr="00551472" w:rsidTr="00551472">
        <w:trPr>
          <w:trHeight w:val="40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4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相关专业</w:t>
            </w:r>
          </w:p>
        </w:tc>
      </w:tr>
      <w:tr w:rsidR="00551472" w:rsidRPr="00551472" w:rsidTr="00551472">
        <w:trPr>
          <w:trHeight w:val="400"/>
        </w:trPr>
        <w:tc>
          <w:tcPr>
            <w:tcW w:w="7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后端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医学科研PI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医学、药学、生物信息等</w:t>
            </w:r>
          </w:p>
        </w:tc>
      </w:tr>
      <w:tr w:rsidR="00551472" w:rsidRPr="00551472" w:rsidTr="00551472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472" w:rsidRPr="00551472" w:rsidRDefault="00551472" w:rsidP="0055147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农学科研PI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生物学、遗传学、生物信息等</w:t>
            </w:r>
          </w:p>
        </w:tc>
      </w:tr>
      <w:tr w:rsidR="00551472" w:rsidRPr="00551472" w:rsidTr="00551472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472" w:rsidRPr="00551472" w:rsidRDefault="00551472" w:rsidP="0055147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质谱应用工程师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生物学、化学等</w:t>
            </w:r>
          </w:p>
        </w:tc>
      </w:tr>
      <w:tr w:rsidR="00551472" w:rsidRPr="00551472" w:rsidTr="00551472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472" w:rsidRPr="00551472" w:rsidRDefault="00551472" w:rsidP="0055147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高级代谢组学研究员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生物学、化学等</w:t>
            </w:r>
          </w:p>
        </w:tc>
      </w:tr>
      <w:tr w:rsidR="00551472" w:rsidRPr="00551472" w:rsidTr="00551472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472" w:rsidRPr="00551472" w:rsidRDefault="00551472" w:rsidP="0055147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天然产物结构鉴定工程师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天然产物、化学、药学、生物学等</w:t>
            </w:r>
          </w:p>
        </w:tc>
      </w:tr>
      <w:tr w:rsidR="00551472" w:rsidRPr="00551472" w:rsidTr="00551472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472" w:rsidRPr="00551472" w:rsidRDefault="00551472" w:rsidP="0055147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IVD研发工程师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生物学、化学、药学、医学等</w:t>
            </w:r>
          </w:p>
        </w:tc>
      </w:tr>
      <w:tr w:rsidR="00551472" w:rsidRPr="00551472" w:rsidTr="00551472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472" w:rsidRPr="00551472" w:rsidRDefault="00551472" w:rsidP="0055147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生物信息分析工程师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生物信息、生物学、数学、计算机学等</w:t>
            </w:r>
          </w:p>
        </w:tc>
      </w:tr>
      <w:tr w:rsidR="00551472" w:rsidRPr="00551472" w:rsidTr="00551472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472" w:rsidRPr="00551472" w:rsidRDefault="00551472" w:rsidP="0055147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实验技术员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生物学、化学、药学、环境学等</w:t>
            </w:r>
          </w:p>
        </w:tc>
      </w:tr>
      <w:tr w:rsidR="00551472" w:rsidRPr="00551472" w:rsidTr="00551472">
        <w:trPr>
          <w:trHeight w:val="400"/>
        </w:trPr>
        <w:tc>
          <w:tcPr>
            <w:tcW w:w="7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前端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农学产品经理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生物学、医学、药学等</w:t>
            </w:r>
          </w:p>
        </w:tc>
      </w:tr>
      <w:tr w:rsidR="00551472" w:rsidRPr="00551472" w:rsidTr="00551472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472" w:rsidRPr="00551472" w:rsidRDefault="00551472" w:rsidP="0055147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医学产品经理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生物学、医学、药学等</w:t>
            </w:r>
          </w:p>
        </w:tc>
      </w:tr>
      <w:tr w:rsidR="00551472" w:rsidRPr="00551472" w:rsidTr="00551472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472" w:rsidRPr="00551472" w:rsidRDefault="00551472" w:rsidP="0055147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技术支持(全国各地)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生物学、医学、药学等</w:t>
            </w:r>
          </w:p>
        </w:tc>
      </w:tr>
      <w:tr w:rsidR="00551472" w:rsidRPr="00551472" w:rsidTr="00551472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472" w:rsidRPr="00551472" w:rsidRDefault="00551472" w:rsidP="0055147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医学销售经理(全国各地)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生物学、医学、药学等</w:t>
            </w:r>
          </w:p>
        </w:tc>
      </w:tr>
      <w:tr w:rsidR="00551472" w:rsidRPr="00551472" w:rsidTr="00551472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472" w:rsidRPr="00551472" w:rsidRDefault="00551472" w:rsidP="0055147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农学销售经理(全国各地)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生物学、医学、药学等</w:t>
            </w:r>
          </w:p>
        </w:tc>
      </w:tr>
      <w:tr w:rsidR="00551472" w:rsidRPr="00551472" w:rsidTr="00551472">
        <w:trPr>
          <w:trHeight w:val="2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1472" w:rsidRPr="00551472" w:rsidRDefault="00551472" w:rsidP="0055147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运营经理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2" w:rsidRPr="00551472" w:rsidRDefault="00551472" w:rsidP="00551472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51472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生物学、医学、药学等</w:t>
            </w:r>
          </w:p>
        </w:tc>
      </w:tr>
    </w:tbl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岗位详情：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后端：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医学PI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岗位职责：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1.对于具体临床疾病，进行系统调研（流行病学数据、临床指南、综述、最新文献等），与客户一起提出具体临床问题，并根据临床问题与疾病特点，设计医学大样本代谢组学研究方案与多组学联合分析方案；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lastRenderedPageBreak/>
        <w:t>2. 根据项目方案，统筹公司研发部门、生信部门与客户，有效推进项目按照方案来严格执行；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3. 分析整理代谢组学数据、多组学数据与临床数据，根据项目方案，临床问题，进行系统分析与文章撰写；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4. 总结项目分析经验，辅助其它部门优化项目分析流程，辅助产品进行分析方法的推广；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任职要求：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1. 有医学背景，从事过医学相关的研究工作，熟悉医学的基本概念。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2. 发表过2篇6分以上的文章或者1篇10分以上的文章；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3. 精通数据统计分析，如T检验、方差分析、生存分析（KN法、Cox法）、ROC曲线法、Spearman/Pearson相关性分析、逻辑回归分析、随机森林、LASSO回归等。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4. 有生信背景；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5. 有大样本组学分析经验，能够独立设计项目方案、辅助客户搭建文章框架、完成数据分析。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农学科研PI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岗位职责：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1、在公司科学家（杰青）指导下，带领团队，完成大群体多组学项目分析；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2、利用代谢组学、基因组学、分子生物学知识对代谢组数据、测序数据、表型数据进行候选基因挖掘、代谢通路构建相关分析；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lastRenderedPageBreak/>
        <w:t>3、针对所研项目制定详细的项目管理计划，并定期召开项目讨论会，最终高质量完成项目目标。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任职要求：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1、分子生物学、遗传学、生物信息学等相关生物学专业，博士学历；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2、有组学知识基础，独立撰写发表过SCI论文，以一作发表过单篇影响因子超过10分的文章；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3、做过群体GWAS分析，图位克隆或者QTL基因定位分析；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4、做过基因组的进化或者驯化分析；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5、有生信背景；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6、有较强的沟通协调能力，有项目管理经验；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7、期望在交叉学科领域取得建树者优先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质谱应用工程师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岗位职责：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1、利用最新质谱平台，进行高通量代谢组、高通量脂质组、小分子化合物方法开发；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2、利用质谱平台对不同生物样本进行代谢物建库；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3、平台的日常管理、仪器设备维护及其他辅助性工作。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任职要求：有操作LC-MS和GC-MS的实际经验。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高级代谢组学研究员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岗位职责：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lastRenderedPageBreak/>
        <w:t>1、协助团队或公司检测业务，关于方法开发及样品分析过程中碰到的问题，能快速做出反应或能够通过查找文献资料给出解决方案；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2、进行质谱平台相关实验的优化，负责相关分析方法的探索开发、方法验证、方法转移等；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3、跟进组学最新研究方向，科研成果，开拓新的研究方向；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4、评估新的项目，技术路线的可行性，制定实验方案，负责项目的实施和过程管理；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3、利用最新质谱平台结合计算机算法，进行代谢组学等的数据分析开发和方法优化。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任职要求：生物类、化学相关专业，质谱技术、代谢组学等相关专业的博士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天然产物结构鉴定工程师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岗位职责：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1、植物代谢组学研发及相应技术服务项目的实验方案设计；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2、质谱检测数据的处理与分析。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任职要求：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天然产物、分析化学、药学、生物化学等相关专业，能够熟练操作质谱、色谱等代谢组学实验仪器。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IVD研发工程师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职责描述：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负责临床质谱应用方法的开发、优化和验证；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lastRenderedPageBreak/>
        <w:t>负责质谱体外诊断试剂盒原材料和成品的开发和标准输出；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制定产品设计验证方案并完成相关测试验证；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与生产、质量、采购等相关部门合作，完成新产品注册和体系文件输出及相关验证工作；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从事其他任务包括样本测试，临床实验等；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为相关工程师进行技能培训；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日常工作还包括仪器设备的保养维护。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任职要求：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1、具有操作LC-MS和GC-MS的实际经验；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2、分析化学或药学专业，硕士及以上学历。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实验技术工程师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岗位职责：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1、按照相关标准要求，对样本进行分类整理、编号、录入系统，根据实验需求，及时完成样本的出入库；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2、按照实验标准规范和操作程序完成提取、检测、实验结果控制等实验技术工作，并及时填写实验记录；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3、对实验数据进行整理分析、质控，按照项目周期要求及时上传、提交实验数据；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4、报告并总结实验过程中发现的问题，并提出合理有效的建议，定期对实验方法进行更新优化；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lastRenderedPageBreak/>
        <w:t>5、负责自己所在实验室及公共区域的环境和卫生的维护和监控，保证实验环境符合相关质量要求；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6、完成上级领导交办的其他事宜。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任职要求：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1、生物学、化学、药学、环境学等相关专业背景，本科及以上学历；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2、具备良好的沟通能力和团队合作精神；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生物信息分析工程师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岗位职责：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1、充分利用生物信息分析方法、统计分析方法、计算生物学分析工具按时按质完成生物信息分析工作（包括代谢组、转录组功能分析，多组学整合分析），整理、撰写报告；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2、评估个性化分析需求，完成分析类的售后；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3、开发建立代谢组数据库平台、生物信息数据库系统、信息挖掘平台、生物信息分析流程和评价指标。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任职要求：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1、生物信息学、生物学、数学、计算机学相关专业，本科及以上学历；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2、熟悉R、Perl、Python、C++、Java等其中至少一种计算机语言；熟悉Linux工作环境；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lastRenderedPageBreak/>
        <w:t>前端：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产品经理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岗位职责：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1、市场分析：根据企业发展及产品定位收集产品信息，对行业动向、目标市场、客户需求、市场竞争等进行分析，为制定产品营销计划方案提供依据；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2、产品包装：根据市场情况及客户需求，提炼产品卖点、包装方案，制定价格体系，建立和完善产品技术资料（包括产品说明书、PPT、方案、技术问题解答等）；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3、产品推广：与市场部共同完成产品推广策略的制定与实施；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4、产品维护：组织协调实验、信息分析等部门进行产品的升级和完善；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5、按时保质完成上级领导交给的任务。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任职要求：生物学、医学、药学等相关专业，硕士及以上学历。有组学研究经验者优先。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技术支持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工作地点：全国各地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岗位职责：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1、配合销售完成售前技术支持工作，包括设计实验方案、协助解决个性化售后需求等；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2、配合销售组织学术推广活动，完成PPT制作及学术宣讲；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3、每周解读经典英文文献，撰写微信公众号发表的内容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lastRenderedPageBreak/>
        <w:t>4、培训销售产品及项目流程。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任职要求：生物学、医学、药学等相关专业，硕士及以上学历；有组学研究经验者优先。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科研服务销售工程师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工作地点：全国各地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岗位职责：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1、负责所属区域的基因组学、代谢组学科研服务、应用服务业务推广和产品销售；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2、协助上级制定销售计划，拓展业务渠道，维护客户关系，完成销售任务；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3、协助公司市场部门收集、整理市场信息，举办市场推广活动。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任职要求：生物学、医学、药学等相关专业，本科及以上学历，硕士博士优先。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运营经理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岗位职责：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1、审核合同，完善项目信息，及时准确下达任务单；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2、跟进项目进展，把握项目时间节点，保障项目在周期内完成；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3、审核并发送报告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4、解决售后问题，优化项目流程。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任职要求：生物学、医学、药学等相关专业，硕士及以上学历；有组学研究经验者优先。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lastRenderedPageBreak/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  <w:r w:rsidRPr="00551472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企业福利：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节日礼品   生日礼品  生子礼金  商业保险  健康体检  高温津贴  教育培训经费  团建经费 周末双休  带薪年假 年度旅游 员工宿舍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录用流程：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笔试-面试-复试-offer-签订三方-入职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工作地点：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后端：武汉市东湖新技术开发区高新大道666号生物创新园C2-3栋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前端：全国各地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投递简历通道：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投递链接：metware.zhaopin.com</w:t>
      </w:r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投递邮箱：</w:t>
      </w:r>
      <w:hyperlink r:id="rId4" w:history="1">
        <w:r w:rsidRPr="00551472">
          <w:rPr>
            <w:rFonts w:ascii="微软雅黑" w:eastAsia="微软雅黑" w:hAnsi="微软雅黑" w:cs="Calibri" w:hint="eastAsia"/>
            <w:color w:val="800080"/>
            <w:kern w:val="0"/>
            <w:sz w:val="24"/>
            <w:szCs w:val="24"/>
            <w:u w:val="single"/>
          </w:rPr>
          <w:t>zhaopin@metware.cn</w:t>
        </w:r>
      </w:hyperlink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   </w:t>
      </w:r>
      <w:hyperlink r:id="rId5" w:history="1">
        <w:r w:rsidRPr="00551472">
          <w:rPr>
            <w:rFonts w:ascii="微软雅黑" w:eastAsia="微软雅黑" w:hAnsi="微软雅黑" w:cs="Calibri" w:hint="eastAsia"/>
            <w:color w:val="800080"/>
            <w:kern w:val="0"/>
            <w:sz w:val="24"/>
            <w:szCs w:val="24"/>
            <w:u w:val="single"/>
          </w:rPr>
          <w:t>job@metware.cn</w:t>
        </w:r>
      </w:hyperlink>
    </w:p>
    <w:p w:rsidR="00551472" w:rsidRPr="00551472" w:rsidRDefault="00551472" w:rsidP="00551472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5147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联系方式：027-87002681  027-87001151</w:t>
      </w:r>
    </w:p>
    <w:p w:rsidR="001F25EC" w:rsidRDefault="001F25EC"/>
    <w:sectPr w:rsidR="001F2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F5"/>
    <w:rsid w:val="000D1362"/>
    <w:rsid w:val="001F25EC"/>
    <w:rsid w:val="00551472"/>
    <w:rsid w:val="0084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319A9-80C5-49AB-9181-9CF92CC0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1472"/>
    <w:rPr>
      <w:b/>
      <w:bCs/>
    </w:rPr>
  </w:style>
  <w:style w:type="paragraph" w:styleId="a4">
    <w:name w:val="Normal (Web)"/>
    <w:basedOn w:val="a"/>
    <w:uiPriority w:val="99"/>
    <w:semiHidden/>
    <w:unhideWhenUsed/>
    <w:rsid w:val="005514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51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@metware.cn" TargetMode="External"/><Relationship Id="rId4" Type="http://schemas.openxmlformats.org/officeDocument/2006/relationships/hyperlink" Target="mailto:zhaopin@metware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576</Words>
  <Characters>3285</Characters>
  <Application>Microsoft Office Word</Application>
  <DocSecurity>0</DocSecurity>
  <Lines>27</Lines>
  <Paragraphs>7</Paragraphs>
  <ScaleCrop>false</ScaleCrop>
  <Company>Windows 中国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2021-10-22T02:47:00Z</dcterms:created>
  <dcterms:modified xsi:type="dcterms:W3CDTF">2021-10-22T03:21:00Z</dcterms:modified>
</cp:coreProperties>
</file>