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18" w:rsidRDefault="002605D2" w:rsidP="002605D2">
      <w:pPr>
        <w:jc w:val="center"/>
      </w:pPr>
      <w:r>
        <w:t>安琪酵母集团</w:t>
      </w:r>
      <w:r>
        <w:t>2021</w:t>
      </w:r>
      <w:r>
        <w:t>年校园招聘</w:t>
      </w:r>
    </w:p>
    <w:p w:rsidR="002605D2" w:rsidRPr="002605D2" w:rsidRDefault="002605D2" w:rsidP="002605D2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555555"/>
          <w:kern w:val="0"/>
          <w:sz w:val="24"/>
          <w:szCs w:val="24"/>
        </w:rPr>
      </w:pPr>
      <w:r w:rsidRPr="002605D2">
        <w:rPr>
          <w:rFonts w:ascii="微软雅黑" w:eastAsia="微软雅黑" w:hAnsi="微软雅黑" w:cs="宋体" w:hint="eastAsia"/>
          <w:b/>
          <w:bCs/>
          <w:color w:val="555555"/>
          <w:kern w:val="0"/>
          <w:sz w:val="24"/>
          <w:szCs w:val="24"/>
        </w:rPr>
        <w:t>安琪酵母集团2021年校园招聘</w:t>
      </w:r>
    </w:p>
    <w:p w:rsidR="002605D2" w:rsidRPr="002605D2" w:rsidRDefault="002605D2" w:rsidP="002605D2">
      <w:pPr>
        <w:widowControl/>
        <w:shd w:val="clear" w:color="auto" w:fill="FFFFFF"/>
        <w:spacing w:after="150" w:line="239" w:lineRule="atLeast"/>
        <w:jc w:val="left"/>
        <w:rPr>
          <w:rFonts w:ascii="微软雅黑" w:eastAsia="微软雅黑" w:hAnsi="微软雅黑" w:cs="宋体"/>
          <w:color w:val="34495E"/>
          <w:kern w:val="0"/>
          <w:szCs w:val="21"/>
        </w:rPr>
      </w:pPr>
      <w:bookmarkStart w:id="0" w:name="_GoBack"/>
      <w:bookmarkEnd w:id="0"/>
      <w:r w:rsidRPr="002605D2">
        <w:rPr>
          <w:rFonts w:ascii="微软雅黑" w:eastAsia="微软雅黑" w:hAnsi="微软雅黑" w:cs="宋体" w:hint="eastAsia"/>
          <w:b/>
          <w:bCs/>
          <w:color w:val="34495E"/>
          <w:kern w:val="0"/>
          <w:sz w:val="24"/>
          <w:szCs w:val="24"/>
        </w:rPr>
        <w:t>武汉大学专场宣讲会</w:t>
      </w:r>
    </w:p>
    <w:p w:rsidR="002605D2" w:rsidRPr="002605D2" w:rsidRDefault="002605D2" w:rsidP="002605D2">
      <w:pPr>
        <w:widowControl/>
        <w:shd w:val="clear" w:color="auto" w:fill="FFFFFF"/>
        <w:spacing w:line="384" w:lineRule="atLeast"/>
        <w:jc w:val="left"/>
        <w:rPr>
          <w:rFonts w:ascii="Calibri" w:eastAsia="微软雅黑" w:hAnsi="Calibri" w:cs="Calibri"/>
          <w:color w:val="34495E"/>
          <w:kern w:val="0"/>
          <w:sz w:val="24"/>
          <w:szCs w:val="24"/>
        </w:rPr>
      </w:pPr>
      <w:r w:rsidRPr="002605D2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时间：2021年10月14日18:30</w:t>
      </w:r>
    </w:p>
    <w:p w:rsidR="002605D2" w:rsidRPr="002605D2" w:rsidRDefault="002605D2" w:rsidP="002605D2">
      <w:pPr>
        <w:widowControl/>
        <w:shd w:val="clear" w:color="auto" w:fill="FFFFFF"/>
        <w:spacing w:line="384" w:lineRule="atLeast"/>
        <w:jc w:val="left"/>
        <w:rPr>
          <w:rFonts w:ascii="Calibri" w:eastAsia="微软雅黑" w:hAnsi="Calibri" w:cs="Calibri"/>
          <w:color w:val="34495E"/>
          <w:kern w:val="0"/>
          <w:sz w:val="24"/>
          <w:szCs w:val="24"/>
        </w:rPr>
      </w:pPr>
      <w:r w:rsidRPr="002605D2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地点：医学部8号楼8001教室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jc w:val="left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Calibri" w:eastAsia="宋体" w:hAnsi="Calibri" w:cs="Calibri"/>
          <w:color w:val="34495E"/>
          <w:kern w:val="0"/>
          <w:szCs w:val="21"/>
        </w:rPr>
        <w:t> 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宋体" w:eastAsia="宋体" w:hAnsi="宋体" w:cs="Calibri" w:hint="eastAsia"/>
          <w:b/>
          <w:bCs/>
          <w:color w:val="34495E"/>
          <w:kern w:val="0"/>
          <w:sz w:val="24"/>
          <w:szCs w:val="24"/>
        </w:rPr>
        <w:t>【公司简介】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420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安琪酵母股份有限公司创立于1986年，2000年在上交所上市，经过多年稳健发展，业务规模不断扩大，主导产品酵母及深加工产品已被广泛应用于烘焙与发酵面食、食品调味、酿造及生物能源、人类营养健康、动物、植物、微生物营养等领域。</w:t>
      </w:r>
      <w:r w:rsidRPr="002605D2">
        <w:rPr>
          <w:rFonts w:ascii="Calibri" w:eastAsia="宋体" w:hAnsi="Calibri" w:cs="Calibri"/>
          <w:color w:val="34495E"/>
          <w:kern w:val="0"/>
          <w:szCs w:val="21"/>
        </w:rPr>
        <w:br/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Calibri" w:eastAsia="宋体" w:hAnsi="Calibri" w:cs="Calibri"/>
          <w:color w:val="34495E"/>
          <w:kern w:val="0"/>
          <w:szCs w:val="21"/>
        </w:rPr>
        <w:t> </w:t>
      </w:r>
    </w:p>
    <w:p w:rsidR="002605D2" w:rsidRPr="002605D2" w:rsidRDefault="002605D2" w:rsidP="002605D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4495E"/>
          <w:kern w:val="0"/>
          <w:szCs w:val="21"/>
        </w:rPr>
      </w:pPr>
      <w:r w:rsidRPr="002605D2">
        <w:rPr>
          <w:rFonts w:ascii="宋体" w:eastAsia="宋体" w:hAnsi="宋体" w:cs="宋体" w:hint="eastAsia"/>
          <w:b/>
          <w:bCs/>
          <w:color w:val="34495E"/>
          <w:kern w:val="0"/>
          <w:sz w:val="24"/>
          <w:szCs w:val="24"/>
        </w:rPr>
        <w:t>【2021年校园招聘福利政策】</w:t>
      </w:r>
    </w:p>
    <w:p w:rsidR="002605D2" w:rsidRPr="002605D2" w:rsidRDefault="002605D2" w:rsidP="002605D2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34495E"/>
          <w:kern w:val="0"/>
          <w:szCs w:val="21"/>
        </w:rPr>
      </w:pPr>
      <w:r w:rsidRPr="002605D2">
        <w:rPr>
          <w:rFonts w:ascii="微软雅黑" w:eastAsia="微软雅黑" w:hAnsi="微软雅黑" w:cs="宋体" w:hint="eastAsia"/>
          <w:color w:val="34495E"/>
          <w:kern w:val="0"/>
          <w:szCs w:val="21"/>
        </w:rPr>
        <w:t> 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422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一、商业保险：</w:t>
      </w:r>
      <w:r w:rsidRPr="002605D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入职即缴纳五险</w:t>
      </w:r>
      <w:proofErr w:type="gramStart"/>
      <w:r w:rsidRPr="002605D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一</w:t>
      </w:r>
      <w:proofErr w:type="gramEnd"/>
      <w:r w:rsidRPr="002605D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金，额外购买雇主责任险、境内外出差保险等相关商业保险，此外，公司实施企业年金福利政策。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422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宋体" w:eastAsia="宋体" w:hAnsi="宋体" w:cs="Calibri" w:hint="eastAsia"/>
          <w:b/>
          <w:bCs/>
          <w:color w:val="34495E"/>
          <w:kern w:val="0"/>
          <w:sz w:val="24"/>
          <w:szCs w:val="24"/>
        </w:rPr>
        <w:t>二、食宿交通：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420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1.公司设有员工食堂，提供免费工作餐；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420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2.</w:t>
      </w:r>
      <w:r w:rsidRPr="002605D2"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</w:rPr>
        <w:t>公司提供租房补贴硕士400元/月（硕士）、300元/月（本科、大专）；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422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</w:rPr>
        <w:t>宜昌市政府提供租房补贴540元/月（硕士）、480元/月（本科、大专）；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420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3.提供上下班免费交通车；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420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4.员工出差期间交通费按规定标准据实报销并给予食宿补贴。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422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宋体" w:eastAsia="宋体" w:hAnsi="宋体" w:cs="Calibri" w:hint="eastAsia"/>
          <w:b/>
          <w:bCs/>
          <w:color w:val="34495E"/>
          <w:kern w:val="0"/>
          <w:sz w:val="24"/>
          <w:szCs w:val="24"/>
        </w:rPr>
        <w:t>三、休息休假：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420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公司重视员工工作与生活平衡。除法律规定的各类公休假日、带薪年休假等法定假期外，另外针对不同情况实施市场人员与外派人员定期休假、国际业务与研发人员弹性工作时间等休息休假政策。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422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宋体" w:eastAsia="宋体" w:hAnsi="宋体" w:cs="Calibri" w:hint="eastAsia"/>
          <w:b/>
          <w:bCs/>
          <w:color w:val="34495E"/>
          <w:kern w:val="0"/>
          <w:sz w:val="24"/>
          <w:szCs w:val="24"/>
        </w:rPr>
        <w:lastRenderedPageBreak/>
        <w:t>四、生活关爱：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420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公司提倡健康生活方式，关注员工健康与生活。每年定期组织员工健康检查；设有篮球场、足球场、健身房等设施与艺术团等俱乐部，定期开展各项活动丰富员工业余生活；公司成立“驻外员工之家”、“无忧服务团”、“红娘小组”等组织，为员工婚恋、生育急护、子女就学、意外困难等后顾之忧提供切实帮助。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420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宋体" w:eastAsia="宋体" w:hAnsi="宋体" w:cs="Calibri" w:hint="eastAsia"/>
          <w:color w:val="34495E"/>
          <w:kern w:val="0"/>
          <w:sz w:val="24"/>
          <w:szCs w:val="24"/>
        </w:rPr>
        <w:t> 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宋体" w:eastAsia="宋体" w:hAnsi="宋体" w:cs="Calibri" w:hint="eastAsia"/>
          <w:b/>
          <w:bCs/>
          <w:color w:val="34495E"/>
          <w:kern w:val="0"/>
          <w:sz w:val="24"/>
          <w:szCs w:val="24"/>
        </w:rPr>
        <w:t>【联系他们】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420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请将简历以“岗位+姓名+学校+学历”格式，发至hr@angelyeast.</w:t>
      </w:r>
      <w:proofErr w:type="gramStart"/>
      <w:r w:rsidRPr="002605D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com</w:t>
      </w:r>
      <w:proofErr w:type="gramEnd"/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420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欢迎访问</w:t>
      </w:r>
      <w:proofErr w:type="gramStart"/>
      <w:r w:rsidRPr="002605D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公司官网</w:t>
      </w:r>
      <w:proofErr w:type="gramEnd"/>
      <w:r w:rsidRPr="002605D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www.angelyeast.com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420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咨询电话：</w:t>
      </w:r>
      <w:r w:rsidRPr="002605D2">
        <w:rPr>
          <w:rFonts w:ascii="宋体" w:eastAsia="宋体" w:hAnsi="宋体" w:cs="Calibri" w:hint="eastAsia"/>
          <w:color w:val="34495E"/>
          <w:kern w:val="0"/>
          <w:sz w:val="24"/>
          <w:szCs w:val="24"/>
        </w:rPr>
        <w:t>0717-6369668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420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更多最新、最全的招聘信息，尽在</w:t>
      </w:r>
      <w:r w:rsidRPr="002605D2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“安琪招聘”</w:t>
      </w:r>
      <w:proofErr w:type="gramStart"/>
      <w:r w:rsidRPr="002605D2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微信公众号</w:t>
      </w:r>
      <w:proofErr w:type="gramEnd"/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420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Calibri" w:eastAsia="宋体" w:hAnsi="Calibri" w:cs="Calibri"/>
          <w:noProof/>
          <w:color w:val="34495E"/>
          <w:kern w:val="0"/>
          <w:sz w:val="24"/>
          <w:szCs w:val="24"/>
        </w:rPr>
        <w:drawing>
          <wp:inline distT="0" distB="0" distL="0" distR="0">
            <wp:extent cx="1797050" cy="1809750"/>
            <wp:effectExtent l="0" t="0" r="0" b="0"/>
            <wp:docPr id="1" name="图片 1" descr="http://wsm70.whu.edu.cn/__local/C/2A/24/428D98AC64E0BEE77F1D134243A_E03F343B_35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://wsm70.whu.edu.cn/__local/C/2A/24/428D98AC64E0BEE77F1D134243A_E03F343B_357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420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宋体" w:eastAsia="宋体" w:hAnsi="宋体" w:cs="Calibri" w:hint="eastAsia"/>
          <w:color w:val="FF0000"/>
          <w:kern w:val="0"/>
          <w:sz w:val="24"/>
          <w:szCs w:val="24"/>
        </w:rPr>
        <w:t>  </w:t>
      </w:r>
    </w:p>
    <w:p w:rsidR="002605D2" w:rsidRPr="002605D2" w:rsidRDefault="002605D2" w:rsidP="002605D2">
      <w:pPr>
        <w:widowControl/>
        <w:shd w:val="clear" w:color="auto" w:fill="FFFFFF"/>
        <w:spacing w:line="315" w:lineRule="atLeast"/>
        <w:ind w:firstLine="643"/>
        <w:jc w:val="center"/>
        <w:rPr>
          <w:rFonts w:ascii="Calibri" w:eastAsia="宋体" w:hAnsi="Calibri" w:cs="Calibri"/>
          <w:color w:val="34495E"/>
          <w:kern w:val="0"/>
          <w:szCs w:val="21"/>
        </w:rPr>
      </w:pPr>
      <w:r w:rsidRPr="002605D2"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</w:rPr>
        <w:t>【安琪酵母2022年校园招聘职位】</w:t>
      </w:r>
    </w:p>
    <w:p w:rsidR="002605D2" w:rsidRPr="002605D2" w:rsidRDefault="002605D2" w:rsidP="002605D2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34495E"/>
          <w:kern w:val="0"/>
          <w:szCs w:val="21"/>
        </w:rPr>
      </w:pPr>
      <w:r w:rsidRPr="002605D2">
        <w:rPr>
          <w:rFonts w:ascii="微软雅黑" w:eastAsia="微软雅黑" w:hAnsi="微软雅黑" w:cs="宋体" w:hint="eastAsia"/>
          <w:color w:val="34495E"/>
          <w:kern w:val="0"/>
          <w:szCs w:val="21"/>
        </w:rPr>
        <w:t> </w:t>
      </w:r>
    </w:p>
    <w:p w:rsidR="002605D2" w:rsidRPr="002605D2" w:rsidRDefault="002605D2" w:rsidP="002605D2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34495E"/>
          <w:kern w:val="0"/>
          <w:szCs w:val="21"/>
        </w:rPr>
      </w:pPr>
      <w:r w:rsidRPr="002605D2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br w:type="textWrapping" w:clear="all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491"/>
        <w:gridCol w:w="580"/>
        <w:gridCol w:w="1326"/>
        <w:gridCol w:w="4226"/>
      </w:tblGrid>
      <w:tr w:rsidR="002605D2" w:rsidRPr="002605D2" w:rsidTr="002605D2">
        <w:trPr>
          <w:trHeight w:val="6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总部2022年校园招聘职位</w:t>
            </w:r>
          </w:p>
        </w:tc>
      </w:tr>
      <w:tr w:rsidR="002605D2" w:rsidRPr="002605D2" w:rsidTr="002605D2">
        <w:trPr>
          <w:trHeight w:val="600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</w:tr>
      <w:tr w:rsidR="002605D2" w:rsidRPr="002605D2" w:rsidTr="002605D2">
        <w:trPr>
          <w:trHeight w:val="900"/>
        </w:trPr>
        <w:tc>
          <w:tcPr>
            <w:tcW w:w="4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营销</w:t>
            </w:r>
            <w:r w:rsidRPr="002605D2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类</w:t>
            </w:r>
            <w:r w:rsidRPr="002605D2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 </w:t>
            </w:r>
            <w:r w:rsidRPr="002605D2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储备销售经理</w:t>
            </w: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</w: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  （商务/应用技术）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  优秀</w:t>
            </w: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者，可放宽至本科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食品、生物、营销、新闻、法律、社科及相关专业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应用技术推广</w:t>
            </w: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  （水产）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水产动物营养专业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应用技术推广</w:t>
            </w: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  （禽）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动物营养专业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应用技术推广</w:t>
            </w: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  （白酒产品）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生物、发酵、微生物及相关专业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应用技术推广</w:t>
            </w: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  （酒精产品）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生物、发酵、微生物及相关专业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国际销售储备经理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食品、生物、国际经济与贸易、市场营销、西班牙语、葡萄牙语及相关专业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营养培训讲师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营养学、医学、药学、食品、生物及相关专业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农肥销售工程师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植物保护及相关专业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水产销售储备经理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水产养殖及相关专业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国内销售储备经理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食品、生物、医学、药学、营养学、发酵、动物营养、市场营销、高分子材料与工程及相关专业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400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技术类</w:t>
            </w:r>
            <w:r w:rsidRPr="002605D2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 </w:t>
            </w:r>
            <w:r w:rsidRPr="002605D2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微生物营养研发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博士、硕士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微生物、生物医药及相关专业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环保技术研发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博士、硕士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环境工程及相关专业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包材研发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博士、硕士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高分子材料与工程及相关专业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智能化工艺工程师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硕士、本科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食品、生物、化学、计算机及相关专业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生物提取及制备</w:t>
            </w: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br/>
              <w:t>  工程师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硕士、本科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食品、生物、化学、计算机及相关专业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动物营养研发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水产养殖等专业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植物营养研发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土壤与植物营养、植物保护及相关专业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食品原料研发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微生物、食品、发酵及相关专业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调味技术研发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发酵、食品及相关专业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保健品研发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食品、生物、营养学及相关专业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检测方法研发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分析化学专业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菌种研发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微生物、生物化学与分子生物学及相关专业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生物催化研发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有机化学及相关专业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工业微生物研发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微生物、生物化学与分子生物学及相关专业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分离提取技术研发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有机化学及相关专业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酶制剂研发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食品、发酵及相关专业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茶叶工艺研发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食品、生物、茶学、化学及相关专业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功能性食品应用研究工程师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食品、生物、发酵、饮料工艺及相关专业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微生物营养应用技术工程师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生物、微生物、发酵及相关专业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调味应用技术工程师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食品及相关专业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生产类</w:t>
            </w:r>
            <w:r w:rsidRPr="002605D2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2605D2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 </w:t>
            </w:r>
            <w:r w:rsidRPr="002605D2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工艺技术储备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本科、大专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生物、食品、制药、茶学、化学、计算机及相关专业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俄语工艺主管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生物、食品及相关专业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质量管理储备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食品、生物、制药及相关专业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环保技术储备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环境工程专业</w:t>
            </w:r>
          </w:p>
        </w:tc>
      </w:tr>
      <w:tr w:rsidR="002605D2" w:rsidRPr="002605D2" w:rsidTr="002605D2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5D2" w:rsidRPr="002605D2" w:rsidRDefault="002605D2" w:rsidP="002605D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化验员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5D2" w:rsidRPr="002605D2" w:rsidRDefault="002605D2" w:rsidP="002605D2">
            <w:pPr>
              <w:widowControl/>
              <w:spacing w:line="336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605D2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食品、生物、制药、化学及相关专业</w:t>
            </w:r>
          </w:p>
        </w:tc>
      </w:tr>
    </w:tbl>
    <w:p w:rsidR="002605D2" w:rsidRPr="002605D2" w:rsidRDefault="002605D2" w:rsidP="002605D2"/>
    <w:sectPr w:rsidR="002605D2" w:rsidRPr="00260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87"/>
    <w:rsid w:val="00094118"/>
    <w:rsid w:val="002605D2"/>
    <w:rsid w:val="002B1CFD"/>
    <w:rsid w:val="0056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6ACC2-BD75-49DB-A5F4-29AE1DE9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5D2"/>
    <w:rPr>
      <w:b/>
      <w:bCs/>
    </w:rPr>
  </w:style>
  <w:style w:type="paragraph" w:styleId="a4">
    <w:name w:val="Normal (Web)"/>
    <w:basedOn w:val="a"/>
    <w:uiPriority w:val="99"/>
    <w:semiHidden/>
    <w:unhideWhenUsed/>
    <w:rsid w:val="002605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299</Words>
  <Characters>1707</Characters>
  <Application>Microsoft Office Word</Application>
  <DocSecurity>0</DocSecurity>
  <Lines>14</Lines>
  <Paragraphs>4</Paragraphs>
  <ScaleCrop>false</ScaleCrop>
  <Company>Windows 中国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2021-10-22T02:38:00Z</dcterms:created>
  <dcterms:modified xsi:type="dcterms:W3CDTF">2021-10-22T03:19:00Z</dcterms:modified>
</cp:coreProperties>
</file>