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1" w:rsidRPr="008F42F1" w:rsidRDefault="008F42F1" w:rsidP="008F42F1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武汉金域医学检验所2021校园招聘</w:t>
      </w:r>
    </w:p>
    <w:p w:rsidR="008F42F1" w:rsidRPr="008F42F1" w:rsidRDefault="008F42F1" w:rsidP="008F42F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8F42F1">
        <w:rPr>
          <w:rFonts w:ascii="微软雅黑" w:eastAsia="微软雅黑" w:hAnsi="微软雅黑" w:cs="宋体" w:hint="eastAsia"/>
          <w:color w:val="C1C1C1"/>
          <w:kern w:val="0"/>
          <w:szCs w:val="21"/>
        </w:rPr>
        <w:t>2021-10-28 14:22:45 来源： 点击数: 463</w:t>
      </w:r>
    </w:p>
    <w:p w:rsidR="008F42F1" w:rsidRPr="008F42F1" w:rsidRDefault="008F42F1" w:rsidP="008F42F1">
      <w:pPr>
        <w:widowControl/>
        <w:shd w:val="clear" w:color="auto" w:fill="FFFFFF"/>
        <w:spacing w:after="69"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  <w:u w:val="single"/>
        </w:rPr>
        <w:t>武汉大学专场宣讲会</w:t>
      </w:r>
    </w:p>
    <w:p w:rsidR="008F42F1" w:rsidRPr="008F42F1" w:rsidRDefault="008F42F1" w:rsidP="008F42F1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 w:hint="eastAsia"/>
          <w:color w:val="34495E"/>
          <w:kern w:val="0"/>
          <w:sz w:val="24"/>
          <w:szCs w:val="24"/>
        </w:rPr>
      </w:pPr>
      <w:r w:rsidRPr="008F42F1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时间：2021年11月25日18:30</w:t>
      </w:r>
    </w:p>
    <w:p w:rsidR="008F42F1" w:rsidRPr="008F42F1" w:rsidRDefault="008F42F1" w:rsidP="008F42F1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8F42F1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地点：医学部8号楼8002教室</w:t>
      </w:r>
    </w:p>
    <w:p w:rsidR="008F42F1" w:rsidRPr="008F42F1" w:rsidRDefault="008F42F1" w:rsidP="008F42F1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8F42F1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br/>
      </w:r>
    </w:p>
    <w:p w:rsidR="008F42F1" w:rsidRPr="008F42F1" w:rsidRDefault="008F42F1" w:rsidP="008F42F1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8F42F1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企业简介</w:t>
      </w:r>
    </w:p>
    <w:p w:rsidR="008F42F1" w:rsidRPr="008F42F1" w:rsidRDefault="008F42F1" w:rsidP="008F42F1">
      <w:pPr>
        <w:widowControl/>
        <w:shd w:val="clear" w:color="auto" w:fill="FFFFFF"/>
        <w:spacing w:line="360" w:lineRule="atLeast"/>
        <w:ind w:left="-15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金域集团(股票简称“金域医学”,股票代码为603882)总部位于广州国际生物岛。金域医学的核心管理团队自90年代即积极探索医学检验外包服务在中国的运营模式，基于对行业的深刻理解和积淀于2003年正式成立了广州金域医学检验,开创了国内第三方医学检验行业的先河。目前，金域医学在我国内地及香港地区设立了38家医学实验室，医学检验服务覆盖全国90%以上的人口区域。</w:t>
      </w:r>
    </w:p>
    <w:p w:rsidR="008F42F1" w:rsidRPr="008F42F1" w:rsidRDefault="008F42F1" w:rsidP="008F42F1">
      <w:pPr>
        <w:widowControl/>
        <w:shd w:val="clear" w:color="auto" w:fill="FFFFFF"/>
        <w:spacing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t>人才发展通道</w:t>
      </w:r>
    </w:p>
    <w:p w:rsidR="008F42F1" w:rsidRPr="008F42F1" w:rsidRDefault="008F42F1" w:rsidP="008F42F1">
      <w:pPr>
        <w:widowControl/>
        <w:shd w:val="clear" w:color="auto" w:fill="FFFFFF"/>
        <w:spacing w:after="42" w:line="257" w:lineRule="atLeast"/>
        <w:ind w:left="27" w:right="-2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524500" cy="2676525"/>
            <wp:effectExtent l="0" t="0" r="0" b="9525"/>
            <wp:docPr id="3" name="图片 3" descr="http://wsm70.whu.edu.cn/__local/5/53/A6/C0DA1846D6166AFDB04F952A01A_FFCD8E39_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sm70.whu.edu.cn/__local/5/53/A6/C0DA1846D6166AFDB04F952A01A_FFCD8E39_53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F1" w:rsidRPr="008F42F1" w:rsidRDefault="008F42F1" w:rsidP="008F42F1">
      <w:pPr>
        <w:widowControl/>
        <w:shd w:val="clear" w:color="auto" w:fill="FFFFFF"/>
        <w:spacing w:after="871" w:line="257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        管理序列                           医师序列                           技术序列</w:t>
      </w:r>
    </w:p>
    <w:p w:rsidR="008F42F1" w:rsidRPr="008F42F1" w:rsidRDefault="008F42F1" w:rsidP="008F42F1">
      <w:pPr>
        <w:widowControl/>
        <w:shd w:val="clear" w:color="auto" w:fill="FFFFFF"/>
        <w:spacing w:after="69"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t>薪酬福利</w:t>
      </w:r>
    </w:p>
    <w:p w:rsidR="008F42F1" w:rsidRPr="008F42F1" w:rsidRDefault="008F42F1" w:rsidP="008F42F1">
      <w:pPr>
        <w:widowControl/>
        <w:shd w:val="clear" w:color="auto" w:fill="FFFFFF"/>
        <w:spacing w:after="125" w:line="384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六险一金、年度体检、特有的金域互助基金会</w:t>
      </w:r>
    </w:p>
    <w:p w:rsidR="008F42F1" w:rsidRPr="008F42F1" w:rsidRDefault="008F42F1" w:rsidP="008F42F1">
      <w:pPr>
        <w:widowControl/>
        <w:shd w:val="clear" w:color="auto" w:fill="FFFFFF"/>
        <w:spacing w:after="125" w:line="384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节日福利、生日礼金、生日假</w:t>
      </w:r>
    </w:p>
    <w:p w:rsidR="008F42F1" w:rsidRPr="008F42F1" w:rsidRDefault="008F42F1" w:rsidP="008F42F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年度旅游、丰富多彩的娱乐活动 4、全方位补贴：餐补、交通补贴、通讯补贴、卫生健康补贴（实验室）、高温补贴（物流）</w:t>
      </w:r>
    </w:p>
    <w:p w:rsidR="008F42F1" w:rsidRPr="008F42F1" w:rsidRDefault="008F42F1" w:rsidP="008F42F1">
      <w:pPr>
        <w:widowControl/>
        <w:shd w:val="clear" w:color="auto" w:fill="FFFFFF"/>
        <w:spacing w:after="698" w:line="384" w:lineRule="atLeast"/>
        <w:ind w:left="-5" w:hanging="1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5、实习生提供免费住宿（4-5人间、有空调、24小时热水、WiFi覆盖）</w:t>
      </w:r>
    </w:p>
    <w:p w:rsidR="008F42F1" w:rsidRPr="008F42F1" w:rsidRDefault="008F42F1" w:rsidP="008F42F1">
      <w:pPr>
        <w:widowControl/>
        <w:shd w:val="clear" w:color="auto" w:fill="FFFFFF"/>
        <w:spacing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t>招聘计划</w:t>
      </w:r>
    </w:p>
    <w:tbl>
      <w:tblPr>
        <w:tblW w:w="842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393"/>
        <w:gridCol w:w="1545"/>
        <w:gridCol w:w="2584"/>
      </w:tblGrid>
      <w:tr w:rsidR="008F42F1" w:rsidRPr="008F42F1" w:rsidTr="008F42F1">
        <w:trPr>
          <w:trHeight w:val="605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2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2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成长方向</w:t>
            </w:r>
          </w:p>
        </w:tc>
      </w:tr>
      <w:tr w:rsidR="008F42F1" w:rsidRPr="008F42F1" w:rsidTr="008F42F1">
        <w:trPr>
          <w:trHeight w:val="946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4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left="1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病理医师、检验医师、综合管理人员</w:t>
            </w:r>
          </w:p>
        </w:tc>
      </w:tr>
      <w:tr w:rsidR="008F42F1" w:rsidRPr="008F42F1" w:rsidTr="008F42F1">
        <w:trPr>
          <w:trHeight w:val="1414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4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营销培训生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413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临床医学、基础医学、生物学、药学等医学相关专业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left="1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本科、硕士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市场推广、市场策划、项目推广、大客户合作等</w:t>
            </w:r>
          </w:p>
        </w:tc>
      </w:tr>
      <w:tr w:rsidR="008F42F1" w:rsidRPr="008F42F1" w:rsidTr="008F42F1">
        <w:trPr>
          <w:trHeight w:val="2350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right="24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技术培训生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413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临床医学、临床检验诊断学、分子生物学、药物分析等相关专业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257" w:lineRule="atLeast"/>
              <w:ind w:left="1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硕士、博士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7" w:type="dxa"/>
              <w:bottom w:w="0" w:type="dxa"/>
              <w:right w:w="115" w:type="dxa"/>
            </w:tcMar>
            <w:vAlign w:val="center"/>
            <w:hideMark/>
          </w:tcPr>
          <w:p w:rsidR="008F42F1" w:rsidRPr="008F42F1" w:rsidRDefault="008F42F1" w:rsidP="008F42F1">
            <w:pPr>
              <w:widowControl/>
              <w:spacing w:line="413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基因检测、质谱检测、血液流式检测、病理诊断等技术平台临床咨询、临床诊</w:t>
            </w:r>
            <w:r w:rsidRPr="008F42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断、临床研究及应用等岗位</w:t>
            </w:r>
          </w:p>
        </w:tc>
      </w:tr>
    </w:tbl>
    <w:p w:rsidR="008F42F1" w:rsidRPr="008F42F1" w:rsidRDefault="008F42F1" w:rsidP="008F42F1">
      <w:pPr>
        <w:widowControl/>
        <w:shd w:val="clear" w:color="auto" w:fill="FFFFFF"/>
        <w:spacing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lastRenderedPageBreak/>
        <w:t>校园招聘流程</w:t>
      </w:r>
    </w:p>
    <w:p w:rsidR="008F42F1" w:rsidRPr="008F42F1" w:rsidRDefault="008F42F1" w:rsidP="008F42F1">
      <w:pPr>
        <w:widowControl/>
        <w:shd w:val="clear" w:color="auto" w:fill="FFFFFF"/>
        <w:spacing w:after="822" w:line="257" w:lineRule="atLeast"/>
        <w:ind w:left="292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29125" cy="695325"/>
            <wp:effectExtent l="0" t="0" r="9525" b="9525"/>
            <wp:docPr id="2" name="图片 2" descr="http://wsm70.whu.edu.cn/__local/1/A3/B0/FD33F043F31D6DBC3C2EED8AED7_F51DCF3F_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sm70.whu.edu.cn/__local/1/A3/B0/FD33F043F31D6DBC3C2EED8AED7_F51DCF3F_7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F1" w:rsidRPr="008F42F1" w:rsidRDefault="008F42F1" w:rsidP="008F42F1">
      <w:pPr>
        <w:widowControl/>
        <w:shd w:val="clear" w:color="auto" w:fill="FFFFFF"/>
        <w:spacing w:after="69"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t>应聘方式</w:t>
      </w:r>
    </w:p>
    <w:p w:rsidR="008F42F1" w:rsidRPr="008F42F1" w:rsidRDefault="008F42F1" w:rsidP="008F42F1">
      <w:pPr>
        <w:widowControl/>
        <w:shd w:val="clear" w:color="auto" w:fill="FFFFFF"/>
        <w:spacing w:after="231" w:line="384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现场投递</w:t>
      </w:r>
    </w:p>
    <w:p w:rsidR="008F42F1" w:rsidRPr="008F42F1" w:rsidRDefault="008F42F1" w:rsidP="008F42F1">
      <w:pPr>
        <w:widowControl/>
        <w:shd w:val="clear" w:color="auto" w:fill="FFFFFF"/>
        <w:spacing w:after="138" w:line="257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邮箱投递：whhr@kingmed.com.cn</w:t>
      </w:r>
    </w:p>
    <w:p w:rsidR="008F42F1" w:rsidRPr="008F42F1" w:rsidRDefault="008F42F1" w:rsidP="008F42F1">
      <w:pPr>
        <w:widowControl/>
        <w:shd w:val="clear" w:color="auto" w:fill="FFFFFF"/>
        <w:spacing w:after="125" w:line="384" w:lineRule="atLeast"/>
        <w:ind w:left="-5" w:hanging="1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（投递简历请按以下格式命名：姓名—应聘岗位—学校专业）</w:t>
      </w:r>
    </w:p>
    <w:p w:rsidR="008F42F1" w:rsidRPr="008F42F1" w:rsidRDefault="008F42F1" w:rsidP="008F42F1">
      <w:pPr>
        <w:widowControl/>
        <w:shd w:val="clear" w:color="auto" w:fill="FFFFFF"/>
        <w:spacing w:after="125" w:line="384" w:lineRule="atLeast"/>
        <w:ind w:left="36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扫码投递：</w:t>
      </w:r>
    </w:p>
    <w:p w:rsidR="008F42F1" w:rsidRPr="008F42F1" w:rsidRDefault="008F42F1" w:rsidP="008F42F1">
      <w:pPr>
        <w:widowControl/>
        <w:shd w:val="clear" w:color="auto" w:fill="FFFFFF"/>
        <w:spacing w:after="653" w:line="257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33525" cy="1552575"/>
            <wp:effectExtent l="0" t="0" r="9525" b="9525"/>
            <wp:docPr id="1" name="图片 1" descr="http://wsm70.whu.edu.cn/__local/F/1D/C6/E257DED71188C140132A4BA61D0_136EE843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sm70.whu.edu.cn/__local/F/1D/C6/E257DED71188C140132A4BA61D0_136EE843_3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F1" w:rsidRPr="008F42F1" w:rsidRDefault="008F42F1" w:rsidP="008F42F1">
      <w:pPr>
        <w:widowControl/>
        <w:shd w:val="clear" w:color="auto" w:fill="FFFFFF"/>
        <w:spacing w:after="69"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t>联系他们</w:t>
      </w:r>
    </w:p>
    <w:p w:rsidR="008F42F1" w:rsidRPr="008F42F1" w:rsidRDefault="008F42F1" w:rsidP="008F42F1">
      <w:pPr>
        <w:widowControl/>
        <w:shd w:val="clear" w:color="auto" w:fill="FFFFFF"/>
        <w:spacing w:after="576" w:line="367" w:lineRule="atLeast"/>
        <w:ind w:left="-5" w:hanging="1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公司地址：武汉经济技术开发区莲湖路8号（金域检验）联系电话：027-65331936-6117 （李女士）</w:t>
      </w:r>
    </w:p>
    <w:p w:rsidR="008F42F1" w:rsidRPr="008F42F1" w:rsidRDefault="008F42F1" w:rsidP="008F42F1">
      <w:pPr>
        <w:widowControl/>
        <w:shd w:val="clear" w:color="auto" w:fill="FFFFFF"/>
        <w:spacing w:after="69" w:line="342" w:lineRule="atLeast"/>
        <w:ind w:left="-5" w:hanging="10"/>
        <w:jc w:val="left"/>
        <w:outlineLvl w:val="0"/>
        <w:rPr>
          <w:rFonts w:ascii="宋体" w:eastAsia="宋体" w:hAnsi="宋体" w:cs="宋体" w:hint="eastAsia"/>
          <w:color w:val="0000FF"/>
          <w:kern w:val="36"/>
          <w:sz w:val="32"/>
          <w:szCs w:val="32"/>
          <w:u w:val="single"/>
        </w:rPr>
      </w:pPr>
      <w:r w:rsidRPr="008F42F1">
        <w:rPr>
          <w:rFonts w:ascii="微软雅黑" w:eastAsia="微软雅黑" w:hAnsi="微软雅黑" w:cs="宋体" w:hint="eastAsia"/>
          <w:color w:val="0000FF"/>
          <w:kern w:val="36"/>
          <w:sz w:val="24"/>
          <w:szCs w:val="24"/>
          <w:u w:val="single"/>
        </w:rPr>
        <w:lastRenderedPageBreak/>
        <w:t>详情请关注</w:t>
      </w:r>
    </w:p>
    <w:p w:rsidR="008F42F1" w:rsidRPr="008F42F1" w:rsidRDefault="008F42F1" w:rsidP="008F42F1">
      <w:pPr>
        <w:widowControl/>
        <w:shd w:val="clear" w:color="auto" w:fill="FFFFFF"/>
        <w:spacing w:after="125" w:line="384" w:lineRule="atLeast"/>
        <w:ind w:left="-5" w:hanging="1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F42F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公司网站：</w:t>
      </w:r>
      <w:hyperlink r:id="rId7" w:history="1">
        <w:r w:rsidRPr="008F42F1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http://www.kingmed.com.cn</w:t>
        </w:r>
      </w:hyperlink>
    </w:p>
    <w:p w:rsidR="001362D4" w:rsidRDefault="001362D4">
      <w:bookmarkStart w:id="0" w:name="_GoBack"/>
      <w:bookmarkEnd w:id="0"/>
    </w:p>
    <w:sectPr w:rsidR="0013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F"/>
    <w:rsid w:val="000A7CBF"/>
    <w:rsid w:val="001362D4"/>
    <w:rsid w:val="008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ED2C-E863-49E2-AD85-20C6D26E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42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42F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F42F1"/>
    <w:rPr>
      <w:b/>
      <w:bCs/>
    </w:rPr>
  </w:style>
  <w:style w:type="paragraph" w:styleId="a4">
    <w:name w:val="Normal (Web)"/>
    <w:basedOn w:val="a"/>
    <w:uiPriority w:val="99"/>
    <w:semiHidden/>
    <w:unhideWhenUsed/>
    <w:rsid w:val="008F42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F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gmed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Windows 中国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2021-12-16T07:13:00Z</dcterms:created>
  <dcterms:modified xsi:type="dcterms:W3CDTF">2021-12-16T07:13:00Z</dcterms:modified>
</cp:coreProperties>
</file>