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C03" w:rsidRPr="00E7496A" w:rsidRDefault="00C87C03" w:rsidP="000A6404">
      <w:pPr>
        <w:pStyle w:val="ListParagraph"/>
        <w:ind w:firstLineChars="0" w:firstLine="0"/>
        <w:jc w:val="center"/>
        <w:rPr>
          <w:b/>
          <w:sz w:val="32"/>
          <w:szCs w:val="32"/>
        </w:rPr>
      </w:pPr>
      <w:r w:rsidRPr="00E7496A">
        <w:rPr>
          <w:rFonts w:hint="eastAsia"/>
          <w:b/>
          <w:sz w:val="32"/>
          <w:szCs w:val="32"/>
        </w:rPr>
        <w:t>牙体牙髓科</w:t>
      </w:r>
      <w:r>
        <w:rPr>
          <w:rFonts w:hint="eastAsia"/>
          <w:b/>
          <w:sz w:val="32"/>
          <w:szCs w:val="32"/>
        </w:rPr>
        <w:t>晋升高级职称临床</w:t>
      </w:r>
      <w:r w:rsidRPr="00E7496A">
        <w:rPr>
          <w:rFonts w:hint="eastAsia"/>
          <w:b/>
          <w:sz w:val="32"/>
          <w:szCs w:val="32"/>
        </w:rPr>
        <w:t>病例考核标准</w:t>
      </w:r>
    </w:p>
    <w:p w:rsidR="00C87C03" w:rsidRPr="00E7496A" w:rsidRDefault="00C87C03" w:rsidP="009417A3">
      <w:pPr>
        <w:pStyle w:val="ListParagraph"/>
        <w:spacing w:line="360" w:lineRule="auto"/>
        <w:ind w:firstLineChars="100" w:firstLine="31680"/>
        <w:rPr>
          <w:sz w:val="32"/>
          <w:szCs w:val="32"/>
        </w:rPr>
      </w:pPr>
    </w:p>
    <w:p w:rsidR="00C87C03" w:rsidRDefault="00C87C03" w:rsidP="009417A3">
      <w:pPr>
        <w:pStyle w:val="ListParagraph"/>
        <w:spacing w:line="360" w:lineRule="auto"/>
        <w:ind w:firstLine="31680"/>
        <w:rPr>
          <w:rFonts w:asci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医师晋升主任医师和副主任医师分别提供临床病例</w:t>
      </w:r>
      <w:r>
        <w:rPr>
          <w:rFonts w:ascii="宋体" w:hAnsi="宋体"/>
          <w:b/>
          <w:sz w:val="24"/>
          <w:szCs w:val="24"/>
        </w:rPr>
        <w:t>5</w:t>
      </w:r>
      <w:r>
        <w:rPr>
          <w:rFonts w:ascii="宋体" w:hAnsi="宋体" w:hint="eastAsia"/>
          <w:b/>
          <w:sz w:val="24"/>
          <w:szCs w:val="24"/>
        </w:rPr>
        <w:t>份和</w:t>
      </w:r>
      <w:r>
        <w:rPr>
          <w:rFonts w:ascii="宋体" w:hAnsi="宋体"/>
          <w:b/>
          <w:sz w:val="24"/>
          <w:szCs w:val="24"/>
        </w:rPr>
        <w:t>3</w:t>
      </w:r>
      <w:r>
        <w:rPr>
          <w:rFonts w:ascii="宋体" w:hAnsi="宋体" w:hint="eastAsia"/>
          <w:b/>
          <w:sz w:val="24"/>
          <w:szCs w:val="24"/>
        </w:rPr>
        <w:t>份。</w:t>
      </w:r>
    </w:p>
    <w:p w:rsidR="00C87C03" w:rsidRDefault="00C87C03" w:rsidP="009417A3">
      <w:pPr>
        <w:pStyle w:val="ListParagraph"/>
        <w:spacing w:line="360" w:lineRule="auto"/>
        <w:ind w:firstLine="31680"/>
        <w:rPr>
          <w:rFonts w:ascii="宋体"/>
          <w:b/>
          <w:sz w:val="24"/>
          <w:szCs w:val="24"/>
        </w:rPr>
      </w:pPr>
      <w:r w:rsidRPr="000A6404">
        <w:rPr>
          <w:rFonts w:ascii="宋体" w:hAnsi="宋体" w:hint="eastAsia"/>
          <w:b/>
          <w:sz w:val="24"/>
          <w:szCs w:val="24"/>
        </w:rPr>
        <w:t>病例要求：多区或跨学科、最好有曲断或</w:t>
      </w:r>
      <w:r w:rsidRPr="000A6404">
        <w:rPr>
          <w:rFonts w:ascii="宋体" w:hAnsi="宋体"/>
          <w:b/>
          <w:sz w:val="24"/>
          <w:szCs w:val="24"/>
        </w:rPr>
        <w:t>CT</w:t>
      </w:r>
      <w:r w:rsidRPr="000A6404">
        <w:rPr>
          <w:rFonts w:ascii="宋体" w:hAnsi="宋体" w:hint="eastAsia"/>
          <w:b/>
          <w:sz w:val="24"/>
          <w:szCs w:val="24"/>
        </w:rPr>
        <w:t>片，病例相对疑难或特殊。</w:t>
      </w:r>
    </w:p>
    <w:p w:rsidR="00C87C03" w:rsidRPr="000A6404" w:rsidRDefault="00C87C03" w:rsidP="009417A3">
      <w:pPr>
        <w:pStyle w:val="ListParagraph"/>
        <w:spacing w:line="360" w:lineRule="auto"/>
        <w:ind w:firstLine="31680"/>
        <w:rPr>
          <w:rFonts w:ascii="宋体"/>
          <w:b/>
          <w:sz w:val="24"/>
          <w:szCs w:val="24"/>
        </w:rPr>
      </w:pPr>
    </w:p>
    <w:p w:rsidR="00C87C03" w:rsidRPr="00085778" w:rsidRDefault="00C87C03" w:rsidP="000A6404">
      <w:pPr>
        <w:pStyle w:val="ListParagraph"/>
        <w:numPr>
          <w:ilvl w:val="0"/>
          <w:numId w:val="1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085778">
        <w:rPr>
          <w:rFonts w:ascii="宋体" w:hAnsi="宋体" w:hint="eastAsia"/>
          <w:b/>
          <w:sz w:val="24"/>
          <w:szCs w:val="24"/>
        </w:rPr>
        <w:t>基本信息</w:t>
      </w:r>
      <w:r w:rsidRPr="00085778">
        <w:rPr>
          <w:rFonts w:ascii="宋体" w:hAnsi="宋体"/>
          <w:b/>
          <w:sz w:val="24"/>
          <w:szCs w:val="24"/>
        </w:rPr>
        <w:t>(5</w:t>
      </w:r>
      <w:r w:rsidRPr="00085778">
        <w:rPr>
          <w:rFonts w:ascii="宋体" w:hAnsi="宋体" w:hint="eastAsia"/>
          <w:b/>
          <w:sz w:val="24"/>
          <w:szCs w:val="24"/>
        </w:rPr>
        <w:t>分</w:t>
      </w:r>
      <w:r w:rsidRPr="00085778">
        <w:rPr>
          <w:rFonts w:ascii="宋体" w:hAnsi="宋体"/>
          <w:b/>
          <w:sz w:val="24"/>
          <w:szCs w:val="24"/>
        </w:rPr>
        <w:t>)</w:t>
      </w:r>
      <w:r w:rsidRPr="00085778">
        <w:rPr>
          <w:rFonts w:ascii="宋体" w:hAnsi="宋体"/>
          <w:sz w:val="24"/>
          <w:szCs w:val="24"/>
        </w:rPr>
        <w:t xml:space="preserve">   </w:t>
      </w:r>
      <w:r>
        <w:rPr>
          <w:rFonts w:ascii="宋体" w:hAnsi="宋体"/>
          <w:sz w:val="24"/>
          <w:szCs w:val="24"/>
        </w:rPr>
        <w:t xml:space="preserve"> </w:t>
      </w:r>
      <w:r w:rsidRPr="00085778">
        <w:rPr>
          <w:rFonts w:ascii="宋体" w:hAnsi="宋体" w:hint="eastAsia"/>
          <w:sz w:val="24"/>
          <w:szCs w:val="24"/>
        </w:rPr>
        <w:t>病人常规信息</w:t>
      </w:r>
      <w:r w:rsidRPr="00085778">
        <w:rPr>
          <w:rFonts w:ascii="宋体"/>
          <w:sz w:val="24"/>
          <w:szCs w:val="24"/>
        </w:rPr>
        <w:t>,</w:t>
      </w:r>
      <w:r w:rsidRPr="00085778">
        <w:rPr>
          <w:rFonts w:ascii="宋体" w:hAnsi="宋体" w:hint="eastAsia"/>
          <w:sz w:val="24"/>
          <w:szCs w:val="24"/>
        </w:rPr>
        <w:t>要求完整准确</w:t>
      </w:r>
      <w:r>
        <w:rPr>
          <w:rFonts w:ascii="宋体" w:hAnsi="宋体" w:hint="eastAsia"/>
          <w:sz w:val="24"/>
          <w:szCs w:val="24"/>
        </w:rPr>
        <w:t>。</w:t>
      </w:r>
    </w:p>
    <w:p w:rsidR="00C87C03" w:rsidRPr="00085778" w:rsidRDefault="00C87C03" w:rsidP="00085778">
      <w:pPr>
        <w:pStyle w:val="ListParagraph"/>
        <w:numPr>
          <w:ilvl w:val="0"/>
          <w:numId w:val="1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085778">
        <w:rPr>
          <w:rFonts w:ascii="宋体" w:hAnsi="宋体" w:hint="eastAsia"/>
          <w:b/>
          <w:sz w:val="24"/>
          <w:szCs w:val="24"/>
        </w:rPr>
        <w:t>主诉</w:t>
      </w:r>
      <w:r w:rsidRPr="00085778">
        <w:rPr>
          <w:rFonts w:ascii="宋体" w:hAnsi="宋体"/>
          <w:b/>
          <w:sz w:val="24"/>
          <w:szCs w:val="24"/>
        </w:rPr>
        <w:t>(5</w:t>
      </w:r>
      <w:r w:rsidRPr="00085778">
        <w:rPr>
          <w:rFonts w:ascii="宋体" w:hAnsi="宋体" w:hint="eastAsia"/>
          <w:b/>
          <w:sz w:val="24"/>
          <w:szCs w:val="24"/>
        </w:rPr>
        <w:t>分</w:t>
      </w:r>
      <w:r w:rsidRPr="00085778">
        <w:rPr>
          <w:rFonts w:ascii="宋体" w:hAnsi="宋体"/>
          <w:b/>
          <w:sz w:val="24"/>
          <w:szCs w:val="24"/>
        </w:rPr>
        <w:t>)</w:t>
      </w:r>
      <w:r w:rsidRPr="00085778">
        <w:rPr>
          <w:rFonts w:ascii="宋体" w:hAnsi="宋体"/>
          <w:sz w:val="24"/>
          <w:szCs w:val="24"/>
        </w:rPr>
        <w:t xml:space="preserve">       </w:t>
      </w:r>
      <w:r>
        <w:rPr>
          <w:rFonts w:ascii="宋体" w:hAnsi="宋体"/>
          <w:sz w:val="24"/>
          <w:szCs w:val="24"/>
        </w:rPr>
        <w:t xml:space="preserve"> </w:t>
      </w:r>
      <w:r w:rsidRPr="00085778">
        <w:rPr>
          <w:rFonts w:ascii="宋体" w:hAnsi="宋体" w:hint="eastAsia"/>
          <w:sz w:val="24"/>
          <w:szCs w:val="24"/>
        </w:rPr>
        <w:t>记录病人的</w:t>
      </w:r>
      <w:r>
        <w:rPr>
          <w:rFonts w:ascii="宋体" w:hAnsi="宋体" w:hint="eastAsia"/>
          <w:sz w:val="24"/>
          <w:szCs w:val="24"/>
        </w:rPr>
        <w:t>病发部位、</w:t>
      </w:r>
      <w:r w:rsidRPr="00085778">
        <w:rPr>
          <w:rFonts w:ascii="宋体" w:hAnsi="宋体" w:hint="eastAsia"/>
          <w:sz w:val="24"/>
          <w:szCs w:val="24"/>
        </w:rPr>
        <w:t>主要症状和持续时间</w:t>
      </w:r>
      <w:r>
        <w:rPr>
          <w:rFonts w:ascii="宋体" w:hAnsi="宋体" w:hint="eastAsia"/>
          <w:sz w:val="24"/>
          <w:szCs w:val="24"/>
        </w:rPr>
        <w:t>。</w:t>
      </w:r>
    </w:p>
    <w:p w:rsidR="00C87C03" w:rsidRPr="00085778" w:rsidRDefault="00C87C03" w:rsidP="00085778">
      <w:pPr>
        <w:pStyle w:val="ListParagraph"/>
        <w:numPr>
          <w:ilvl w:val="0"/>
          <w:numId w:val="1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085778">
        <w:rPr>
          <w:rFonts w:ascii="宋体" w:hAnsi="宋体" w:hint="eastAsia"/>
          <w:b/>
          <w:sz w:val="24"/>
          <w:szCs w:val="24"/>
        </w:rPr>
        <w:t>病史</w:t>
      </w:r>
      <w:r w:rsidRPr="00085778">
        <w:rPr>
          <w:rFonts w:ascii="宋体" w:hAnsi="宋体"/>
          <w:b/>
          <w:sz w:val="24"/>
          <w:szCs w:val="24"/>
        </w:rPr>
        <w:t>(10)</w:t>
      </w:r>
      <w:r w:rsidRPr="00085778">
        <w:rPr>
          <w:rFonts w:ascii="宋体" w:hAnsi="宋体"/>
          <w:sz w:val="24"/>
          <w:szCs w:val="24"/>
        </w:rPr>
        <w:t xml:space="preserve">          </w:t>
      </w:r>
      <w:r w:rsidRPr="00085778">
        <w:rPr>
          <w:rFonts w:ascii="宋体" w:hAnsi="宋体" w:hint="eastAsia"/>
          <w:sz w:val="24"/>
          <w:szCs w:val="24"/>
        </w:rPr>
        <w:t>详细而全面的描述病症</w:t>
      </w:r>
      <w:r w:rsidRPr="00085778">
        <w:rPr>
          <w:rFonts w:ascii="宋体"/>
          <w:sz w:val="24"/>
          <w:szCs w:val="24"/>
        </w:rPr>
        <w:t>,</w:t>
      </w:r>
      <w:r w:rsidRPr="00085778">
        <w:rPr>
          <w:rFonts w:ascii="宋体" w:hAnsi="宋体" w:hint="eastAsia"/>
          <w:sz w:val="24"/>
          <w:szCs w:val="24"/>
        </w:rPr>
        <w:t>包括与主诉疾病有关的治疗史</w:t>
      </w:r>
      <w:r w:rsidRPr="00085778">
        <w:rPr>
          <w:rFonts w:ascii="宋体"/>
          <w:sz w:val="24"/>
          <w:szCs w:val="24"/>
        </w:rPr>
        <w:t>,</w:t>
      </w:r>
      <w:r w:rsidRPr="00085778">
        <w:rPr>
          <w:rFonts w:ascii="宋体" w:hAnsi="宋体" w:hint="eastAsia"/>
          <w:sz w:val="24"/>
          <w:szCs w:val="24"/>
        </w:rPr>
        <w:t>全身疾病史以及可能相关的家族病史</w:t>
      </w:r>
      <w:r>
        <w:rPr>
          <w:rFonts w:ascii="宋体" w:hAnsi="宋体" w:hint="eastAsia"/>
          <w:sz w:val="24"/>
          <w:szCs w:val="24"/>
        </w:rPr>
        <w:t>，药物过敏史。</w:t>
      </w:r>
    </w:p>
    <w:p w:rsidR="00C87C03" w:rsidRPr="00446FE6" w:rsidRDefault="00C87C03" w:rsidP="00EE690F">
      <w:pPr>
        <w:pStyle w:val="ListParagraph"/>
        <w:numPr>
          <w:ilvl w:val="0"/>
          <w:numId w:val="1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085778">
        <w:rPr>
          <w:rFonts w:ascii="宋体" w:hAnsi="宋体" w:hint="eastAsia"/>
          <w:b/>
          <w:sz w:val="24"/>
          <w:szCs w:val="24"/>
        </w:rPr>
        <w:t>临床检查</w:t>
      </w:r>
      <w:r w:rsidRPr="00085778">
        <w:rPr>
          <w:rFonts w:ascii="宋体" w:hAnsi="宋体"/>
          <w:b/>
          <w:sz w:val="24"/>
          <w:szCs w:val="24"/>
        </w:rPr>
        <w:t>(15</w:t>
      </w:r>
      <w:r w:rsidRPr="00085778">
        <w:rPr>
          <w:rFonts w:ascii="宋体" w:hAnsi="宋体" w:hint="eastAsia"/>
          <w:b/>
          <w:sz w:val="24"/>
          <w:szCs w:val="24"/>
        </w:rPr>
        <w:t>分</w:t>
      </w:r>
      <w:r w:rsidRPr="00085778">
        <w:rPr>
          <w:rFonts w:ascii="宋体" w:hAnsi="宋体"/>
          <w:b/>
          <w:sz w:val="24"/>
          <w:szCs w:val="24"/>
        </w:rPr>
        <w:t>)</w:t>
      </w:r>
      <w:r w:rsidRPr="00085778">
        <w:rPr>
          <w:rFonts w:ascii="宋体" w:hAnsi="宋体"/>
          <w:sz w:val="24"/>
          <w:szCs w:val="24"/>
        </w:rPr>
        <w:t xml:space="preserve">   </w:t>
      </w:r>
      <w:r w:rsidRPr="00085778">
        <w:rPr>
          <w:rFonts w:ascii="宋体" w:hAnsi="宋体" w:hint="eastAsia"/>
          <w:sz w:val="24"/>
          <w:szCs w:val="24"/>
        </w:rPr>
        <w:t>口外检查</w:t>
      </w:r>
      <w:r>
        <w:rPr>
          <w:rFonts w:ascii="宋体" w:hAnsi="宋体" w:hint="eastAsia"/>
          <w:sz w:val="24"/>
          <w:szCs w:val="24"/>
        </w:rPr>
        <w:t>：</w:t>
      </w:r>
      <w:r w:rsidRPr="00085778">
        <w:rPr>
          <w:rFonts w:ascii="宋体" w:hAnsi="宋体" w:hint="eastAsia"/>
          <w:sz w:val="24"/>
          <w:szCs w:val="24"/>
        </w:rPr>
        <w:t>包括病人就诊时面型</w:t>
      </w:r>
      <w:r>
        <w:rPr>
          <w:rFonts w:ascii="宋体" w:hAnsi="宋体" w:hint="eastAsia"/>
          <w:sz w:val="24"/>
          <w:szCs w:val="24"/>
        </w:rPr>
        <w:t>、</w:t>
      </w:r>
      <w:r w:rsidRPr="00085778">
        <w:rPr>
          <w:rFonts w:ascii="宋体" w:hAnsi="宋体" w:hint="eastAsia"/>
          <w:sz w:val="24"/>
          <w:szCs w:val="24"/>
        </w:rPr>
        <w:t>神态</w:t>
      </w:r>
      <w:r>
        <w:rPr>
          <w:rFonts w:ascii="宋体" w:hAnsi="宋体" w:hint="eastAsia"/>
          <w:sz w:val="24"/>
          <w:szCs w:val="24"/>
        </w:rPr>
        <w:t>、</w:t>
      </w:r>
      <w:r w:rsidRPr="00085778">
        <w:rPr>
          <w:rFonts w:ascii="宋体" w:hAnsi="宋体" w:hint="eastAsia"/>
          <w:sz w:val="24"/>
          <w:szCs w:val="24"/>
        </w:rPr>
        <w:t>颞下颌关节检查及头颈部淋巴结检查；口内检查</w:t>
      </w:r>
      <w:r>
        <w:rPr>
          <w:rFonts w:ascii="宋体" w:hAnsi="宋体" w:hint="eastAsia"/>
          <w:sz w:val="24"/>
          <w:szCs w:val="24"/>
        </w:rPr>
        <w:t>：</w:t>
      </w:r>
      <w:r w:rsidRPr="00085778">
        <w:rPr>
          <w:rFonts w:ascii="宋体" w:hAnsi="宋体" w:hint="eastAsia"/>
          <w:sz w:val="24"/>
          <w:szCs w:val="24"/>
        </w:rPr>
        <w:t>包括口内软组织</w:t>
      </w:r>
      <w:r>
        <w:rPr>
          <w:rFonts w:ascii="宋体" w:hAnsi="宋体" w:hint="eastAsia"/>
          <w:sz w:val="24"/>
          <w:szCs w:val="24"/>
        </w:rPr>
        <w:t>、</w:t>
      </w:r>
      <w:r w:rsidRPr="00085778">
        <w:rPr>
          <w:rFonts w:ascii="宋体" w:hAnsi="宋体" w:hint="eastAsia"/>
          <w:sz w:val="24"/>
          <w:szCs w:val="24"/>
        </w:rPr>
        <w:t>牙周状况</w:t>
      </w:r>
      <w:r>
        <w:rPr>
          <w:rFonts w:ascii="宋体" w:hAnsi="宋体" w:hint="eastAsia"/>
          <w:sz w:val="24"/>
          <w:szCs w:val="24"/>
        </w:rPr>
        <w:t>、</w:t>
      </w:r>
      <w:r w:rsidRPr="00085778">
        <w:rPr>
          <w:rFonts w:ascii="宋体" w:hAnsi="宋体" w:hint="eastAsia"/>
          <w:sz w:val="24"/>
          <w:szCs w:val="24"/>
        </w:rPr>
        <w:t>咬合关系及详细的牙齿情况。</w:t>
      </w:r>
      <w:r>
        <w:rPr>
          <w:rFonts w:ascii="宋体" w:hAnsi="宋体" w:hint="eastAsia"/>
          <w:sz w:val="24"/>
          <w:szCs w:val="24"/>
        </w:rPr>
        <w:t>主诉牙检查包括：视诊、探诊、叩诊、温度测试和松动度。</w:t>
      </w:r>
      <w:r w:rsidRPr="00085778">
        <w:rPr>
          <w:rFonts w:ascii="宋体" w:hAnsi="宋体" w:hint="eastAsia"/>
          <w:sz w:val="24"/>
          <w:szCs w:val="24"/>
        </w:rPr>
        <w:t>检查要求实事求是，即时记录，重点突出，应用专业术语表达，并辅以相关图片或照片。</w:t>
      </w:r>
    </w:p>
    <w:p w:rsidR="00C87C03" w:rsidRDefault="00C87C03" w:rsidP="009417A3">
      <w:pPr>
        <w:pStyle w:val="ListParagraph"/>
        <w:spacing w:line="360" w:lineRule="auto"/>
        <w:ind w:left="31680" w:hangingChars="147" w:firstLine="31680"/>
        <w:rPr>
          <w:rFonts w:ascii="宋体"/>
          <w:sz w:val="24"/>
          <w:szCs w:val="24"/>
        </w:rPr>
      </w:pPr>
      <w:r w:rsidRPr="00EE690F">
        <w:rPr>
          <w:rFonts w:ascii="宋体" w:hAnsi="宋体"/>
          <w:b/>
          <w:sz w:val="24"/>
          <w:szCs w:val="24"/>
        </w:rPr>
        <w:t>5.</w:t>
      </w:r>
      <w:r w:rsidRPr="00EE690F">
        <w:rPr>
          <w:rFonts w:ascii="宋体" w:hAnsi="宋体" w:hint="eastAsia"/>
          <w:b/>
          <w:sz w:val="24"/>
          <w:szCs w:val="24"/>
        </w:rPr>
        <w:t>辅助检查</w:t>
      </w:r>
      <w:r>
        <w:rPr>
          <w:rFonts w:ascii="宋体" w:hAnsi="宋体" w:hint="eastAsia"/>
          <w:b/>
          <w:sz w:val="24"/>
          <w:szCs w:val="24"/>
        </w:rPr>
        <w:t>（</w:t>
      </w:r>
      <w:r>
        <w:rPr>
          <w:rFonts w:ascii="宋体" w:hAnsi="宋体"/>
          <w:b/>
          <w:sz w:val="24"/>
          <w:szCs w:val="24"/>
        </w:rPr>
        <w:t>3</w:t>
      </w:r>
      <w:r>
        <w:rPr>
          <w:rFonts w:ascii="宋体" w:hAnsi="宋体" w:hint="eastAsia"/>
          <w:b/>
          <w:sz w:val="24"/>
          <w:szCs w:val="24"/>
        </w:rPr>
        <w:t>分）</w:t>
      </w:r>
      <w:r>
        <w:rPr>
          <w:rFonts w:ascii="宋体" w:hAnsi="宋体"/>
          <w:b/>
          <w:sz w:val="24"/>
          <w:szCs w:val="24"/>
        </w:rPr>
        <w:t xml:space="preserve">   </w:t>
      </w:r>
      <w:r w:rsidRPr="008B5463">
        <w:rPr>
          <w:rFonts w:ascii="宋体" w:hAnsi="宋体" w:hint="eastAsia"/>
          <w:sz w:val="24"/>
          <w:szCs w:val="24"/>
        </w:rPr>
        <w:t>包括检查类别及检测结果，要求</w:t>
      </w:r>
      <w:r w:rsidRPr="00085778">
        <w:rPr>
          <w:rFonts w:ascii="宋体" w:hAnsi="宋体" w:hint="eastAsia"/>
          <w:sz w:val="24"/>
          <w:szCs w:val="24"/>
        </w:rPr>
        <w:t>应用专业术语表达，并辅以相关图片或照片</w:t>
      </w:r>
      <w:r>
        <w:rPr>
          <w:rFonts w:ascii="宋体" w:hAnsi="宋体" w:hint="eastAsia"/>
          <w:sz w:val="24"/>
          <w:szCs w:val="24"/>
        </w:rPr>
        <w:t>。</w:t>
      </w:r>
    </w:p>
    <w:p w:rsidR="00C87C03" w:rsidRDefault="00C87C03" w:rsidP="009417A3">
      <w:pPr>
        <w:pStyle w:val="ListParagraph"/>
        <w:spacing w:line="360" w:lineRule="auto"/>
        <w:ind w:left="31680" w:hangingChars="147" w:firstLine="31680"/>
        <w:rPr>
          <w:rFonts w:ascii="宋体"/>
          <w:sz w:val="24"/>
          <w:szCs w:val="24"/>
        </w:rPr>
      </w:pPr>
      <w:r w:rsidRPr="00446FE6">
        <w:rPr>
          <w:rFonts w:ascii="宋体" w:hAnsi="宋体"/>
          <w:b/>
          <w:sz w:val="24"/>
          <w:szCs w:val="24"/>
        </w:rPr>
        <w:t>6.</w:t>
      </w:r>
      <w:r w:rsidRPr="00446FE6">
        <w:rPr>
          <w:rFonts w:ascii="宋体" w:hAnsi="宋体" w:hint="eastAsia"/>
          <w:b/>
          <w:sz w:val="24"/>
          <w:szCs w:val="24"/>
        </w:rPr>
        <w:t>诊断</w:t>
      </w:r>
      <w:r>
        <w:rPr>
          <w:rFonts w:ascii="宋体" w:hAnsi="宋体" w:hint="eastAsia"/>
          <w:b/>
          <w:sz w:val="24"/>
          <w:szCs w:val="24"/>
        </w:rPr>
        <w:t>与鉴别诊断</w:t>
      </w:r>
      <w:r w:rsidRPr="00446FE6">
        <w:rPr>
          <w:rFonts w:ascii="宋体" w:hAnsi="宋体" w:hint="eastAsia"/>
          <w:b/>
          <w:sz w:val="24"/>
          <w:szCs w:val="24"/>
        </w:rPr>
        <w:t>（</w:t>
      </w:r>
      <w:r>
        <w:rPr>
          <w:rFonts w:ascii="宋体" w:hAnsi="宋体"/>
          <w:b/>
          <w:sz w:val="24"/>
          <w:szCs w:val="24"/>
        </w:rPr>
        <w:t>7</w:t>
      </w:r>
      <w:r w:rsidRPr="00446FE6">
        <w:rPr>
          <w:rFonts w:ascii="宋体" w:hAnsi="宋体" w:hint="eastAsia"/>
          <w:b/>
          <w:sz w:val="24"/>
          <w:szCs w:val="24"/>
        </w:rPr>
        <w:t>分）</w:t>
      </w:r>
      <w:r>
        <w:rPr>
          <w:rFonts w:ascii="宋体" w:hAnsi="宋体"/>
          <w:sz w:val="24"/>
          <w:szCs w:val="24"/>
        </w:rPr>
        <w:t xml:space="preserve">   </w:t>
      </w:r>
      <w:r w:rsidRPr="00446FE6">
        <w:rPr>
          <w:rFonts w:ascii="宋体" w:hAnsi="宋体" w:hint="eastAsia"/>
          <w:sz w:val="24"/>
          <w:szCs w:val="24"/>
        </w:rPr>
        <w:t>要求综合分析各项检查结果，客观实际的对主诉疾病进行</w:t>
      </w:r>
      <w:r w:rsidRPr="003023F6">
        <w:rPr>
          <w:rFonts w:ascii="宋体" w:hAnsi="宋体" w:hint="eastAsia"/>
          <w:sz w:val="24"/>
          <w:szCs w:val="24"/>
        </w:rPr>
        <w:t>诊断</w:t>
      </w:r>
      <w:r w:rsidRPr="00446FE6">
        <w:rPr>
          <w:rFonts w:ascii="宋体" w:hAnsi="宋体" w:hint="eastAsia"/>
          <w:sz w:val="24"/>
          <w:szCs w:val="24"/>
        </w:rPr>
        <w:t>，还应对相关的其他疾病进行初步诊断</w:t>
      </w:r>
      <w:r>
        <w:rPr>
          <w:rFonts w:ascii="宋体" w:hAnsi="宋体" w:hint="eastAsia"/>
          <w:sz w:val="24"/>
          <w:szCs w:val="24"/>
        </w:rPr>
        <w:t>及</w:t>
      </w:r>
      <w:r w:rsidRPr="003023F6">
        <w:rPr>
          <w:rFonts w:ascii="宋体" w:hAnsi="宋体" w:hint="eastAsia"/>
          <w:sz w:val="24"/>
          <w:szCs w:val="24"/>
        </w:rPr>
        <w:t>鉴别诊断</w:t>
      </w:r>
      <w:r w:rsidRPr="00446FE6">
        <w:rPr>
          <w:rFonts w:ascii="宋体" w:hAnsi="宋体" w:hint="eastAsia"/>
          <w:sz w:val="24"/>
          <w:szCs w:val="24"/>
        </w:rPr>
        <w:t>。</w:t>
      </w:r>
    </w:p>
    <w:p w:rsidR="00C87C03" w:rsidRPr="00085778" w:rsidRDefault="00C87C03" w:rsidP="00397459">
      <w:pPr>
        <w:pStyle w:val="ListParagraph"/>
        <w:spacing w:line="360" w:lineRule="auto"/>
        <w:ind w:firstLineChars="0" w:firstLine="0"/>
        <w:rPr>
          <w:rFonts w:ascii="宋体"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7.</w:t>
      </w:r>
      <w:r w:rsidRPr="00085778">
        <w:rPr>
          <w:rFonts w:ascii="宋体" w:hAnsi="宋体" w:hint="eastAsia"/>
          <w:b/>
          <w:sz w:val="24"/>
          <w:szCs w:val="24"/>
        </w:rPr>
        <w:t>治疗计划（</w:t>
      </w:r>
      <w:r w:rsidRPr="00085778">
        <w:rPr>
          <w:rFonts w:ascii="宋体" w:hAnsi="宋体"/>
          <w:b/>
          <w:sz w:val="24"/>
          <w:szCs w:val="24"/>
        </w:rPr>
        <w:t>10</w:t>
      </w:r>
      <w:r w:rsidRPr="00085778">
        <w:rPr>
          <w:rFonts w:ascii="宋体" w:hAnsi="宋体" w:hint="eastAsia"/>
          <w:b/>
          <w:sz w:val="24"/>
          <w:szCs w:val="24"/>
        </w:rPr>
        <w:t>分）</w:t>
      </w:r>
      <w:r w:rsidRPr="00085778"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</w:t>
      </w:r>
      <w:r w:rsidRPr="00085778">
        <w:rPr>
          <w:rFonts w:ascii="宋体" w:hAnsi="宋体" w:hint="eastAsia"/>
          <w:sz w:val="24"/>
          <w:szCs w:val="24"/>
        </w:rPr>
        <w:t>综合分析病人病情，与病人全面沟通交流后制定专业的治疗方案，并且对治疗的预后及治疗过程中的风险进行评估。</w:t>
      </w:r>
    </w:p>
    <w:p w:rsidR="00C87C03" w:rsidRPr="00085778" w:rsidRDefault="00C87C03" w:rsidP="00397459">
      <w:pPr>
        <w:pStyle w:val="ListParagraph"/>
        <w:spacing w:line="360" w:lineRule="auto"/>
        <w:ind w:firstLineChars="0" w:firstLine="0"/>
        <w:rPr>
          <w:rFonts w:ascii="宋体"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8.</w:t>
      </w:r>
      <w:r w:rsidRPr="00085778">
        <w:rPr>
          <w:rFonts w:ascii="宋体" w:hAnsi="宋体" w:hint="eastAsia"/>
          <w:b/>
          <w:sz w:val="24"/>
          <w:szCs w:val="24"/>
        </w:rPr>
        <w:t>治疗过程（</w:t>
      </w:r>
      <w:r w:rsidRPr="00085778">
        <w:rPr>
          <w:rFonts w:ascii="宋体" w:hAnsi="宋体"/>
          <w:b/>
          <w:sz w:val="24"/>
          <w:szCs w:val="24"/>
        </w:rPr>
        <w:t>15</w:t>
      </w:r>
      <w:r w:rsidRPr="00085778">
        <w:rPr>
          <w:rFonts w:ascii="宋体" w:hAnsi="宋体" w:hint="eastAsia"/>
          <w:b/>
          <w:sz w:val="24"/>
          <w:szCs w:val="24"/>
        </w:rPr>
        <w:t>分）</w:t>
      </w:r>
      <w:r w:rsidRPr="00085778">
        <w:rPr>
          <w:rFonts w:ascii="宋体" w:hAnsi="宋体"/>
          <w:sz w:val="24"/>
          <w:szCs w:val="24"/>
        </w:rPr>
        <w:t xml:space="preserve"> </w:t>
      </w:r>
      <w:r w:rsidRPr="00085778">
        <w:rPr>
          <w:rFonts w:ascii="宋体" w:hAnsi="宋体" w:hint="eastAsia"/>
          <w:sz w:val="24"/>
          <w:szCs w:val="24"/>
        </w:rPr>
        <w:t>合理安排治疗日程，完整并准确的记录治疗全程及治疗过程中的细节，跨学科治疗过程以及愈后复查安排，应突出重点，表述专业，并辅以相关图片或照片。</w:t>
      </w:r>
    </w:p>
    <w:p w:rsidR="00C87C03" w:rsidRPr="00085778" w:rsidRDefault="00C87C03" w:rsidP="00397459">
      <w:pPr>
        <w:pStyle w:val="ListParagraph"/>
        <w:spacing w:line="360" w:lineRule="auto"/>
        <w:ind w:firstLineChars="0" w:firstLine="0"/>
        <w:rPr>
          <w:rFonts w:ascii="宋体"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9.</w:t>
      </w:r>
      <w:r w:rsidRPr="00085778">
        <w:rPr>
          <w:rFonts w:ascii="宋体" w:hAnsi="宋体" w:hint="eastAsia"/>
          <w:b/>
          <w:sz w:val="24"/>
          <w:szCs w:val="24"/>
        </w:rPr>
        <w:t>讨论（</w:t>
      </w:r>
      <w:r>
        <w:rPr>
          <w:rFonts w:ascii="宋体" w:hAnsi="宋体"/>
          <w:b/>
          <w:sz w:val="24"/>
          <w:szCs w:val="24"/>
        </w:rPr>
        <w:t>10</w:t>
      </w:r>
      <w:r w:rsidRPr="00085778">
        <w:rPr>
          <w:rFonts w:ascii="宋体" w:hAnsi="宋体" w:hint="eastAsia"/>
          <w:b/>
          <w:sz w:val="24"/>
          <w:szCs w:val="24"/>
        </w:rPr>
        <w:t>分）</w:t>
      </w:r>
      <w:r w:rsidRPr="00085778">
        <w:rPr>
          <w:rFonts w:ascii="宋体" w:hAnsi="宋体"/>
          <w:sz w:val="24"/>
          <w:szCs w:val="24"/>
        </w:rPr>
        <w:t xml:space="preserve">     </w:t>
      </w:r>
      <w:r w:rsidRPr="00085778">
        <w:rPr>
          <w:rFonts w:ascii="宋体" w:hAnsi="宋体" w:hint="eastAsia"/>
          <w:sz w:val="24"/>
          <w:szCs w:val="24"/>
        </w:rPr>
        <w:t>要实事求是，科学深入的探讨病例的主要特点，治疗过程中的问题，难点及心得体会，还要对病人的愈后效果及随访情况进行讨论。</w:t>
      </w:r>
    </w:p>
    <w:p w:rsidR="00C87C03" w:rsidRPr="00085778" w:rsidRDefault="00C87C03" w:rsidP="00397459">
      <w:pPr>
        <w:pStyle w:val="ListParagraph"/>
        <w:spacing w:line="360" w:lineRule="auto"/>
        <w:ind w:firstLineChars="0" w:firstLine="0"/>
        <w:rPr>
          <w:rFonts w:ascii="宋体"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10.</w:t>
      </w:r>
      <w:r w:rsidRPr="00085778">
        <w:rPr>
          <w:rFonts w:ascii="宋体" w:hAnsi="宋体" w:hint="eastAsia"/>
          <w:b/>
          <w:sz w:val="24"/>
          <w:szCs w:val="24"/>
        </w:rPr>
        <w:t>参考文献（</w:t>
      </w:r>
      <w:r>
        <w:rPr>
          <w:rFonts w:ascii="宋体" w:hAnsi="宋体"/>
          <w:b/>
          <w:sz w:val="24"/>
          <w:szCs w:val="24"/>
        </w:rPr>
        <w:t>5</w:t>
      </w:r>
      <w:r w:rsidRPr="00085778">
        <w:rPr>
          <w:rFonts w:ascii="宋体" w:hAnsi="宋体" w:hint="eastAsia"/>
          <w:b/>
          <w:sz w:val="24"/>
          <w:szCs w:val="24"/>
        </w:rPr>
        <w:t>分）</w:t>
      </w:r>
      <w:r w:rsidRPr="00085778">
        <w:rPr>
          <w:rFonts w:ascii="宋体" w:hAnsi="宋体"/>
          <w:sz w:val="24"/>
          <w:szCs w:val="24"/>
        </w:rPr>
        <w:t xml:space="preserve"> </w:t>
      </w:r>
      <w:r w:rsidRPr="00085778">
        <w:rPr>
          <w:rFonts w:ascii="宋体" w:hAnsi="宋体" w:hint="eastAsia"/>
          <w:sz w:val="24"/>
          <w:szCs w:val="24"/>
        </w:rPr>
        <w:t>文献参考真实合理，具有代表性和权威性，类型要中英结合，格式规范。</w:t>
      </w:r>
    </w:p>
    <w:p w:rsidR="00C87C03" w:rsidRPr="00085778" w:rsidRDefault="00C87C03" w:rsidP="00397459">
      <w:pPr>
        <w:pStyle w:val="ListParagraph"/>
        <w:spacing w:line="360" w:lineRule="auto"/>
        <w:ind w:firstLineChars="0" w:firstLine="0"/>
        <w:rPr>
          <w:rFonts w:ascii="宋体"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11.</w:t>
      </w:r>
      <w:r w:rsidRPr="00085778">
        <w:rPr>
          <w:rFonts w:ascii="宋体" w:hAnsi="宋体" w:hint="eastAsia"/>
          <w:b/>
          <w:sz w:val="24"/>
          <w:szCs w:val="24"/>
        </w:rPr>
        <w:t>病例图片（</w:t>
      </w:r>
      <w:r>
        <w:rPr>
          <w:rFonts w:ascii="宋体" w:hAnsi="宋体"/>
          <w:b/>
          <w:sz w:val="24"/>
          <w:szCs w:val="24"/>
        </w:rPr>
        <w:t>15</w:t>
      </w:r>
      <w:r w:rsidRPr="00085778">
        <w:rPr>
          <w:rFonts w:ascii="宋体" w:hAnsi="宋体" w:hint="eastAsia"/>
          <w:b/>
          <w:sz w:val="24"/>
          <w:szCs w:val="24"/>
        </w:rPr>
        <w:t>分）</w:t>
      </w:r>
      <w:r w:rsidRPr="00085778">
        <w:rPr>
          <w:rFonts w:ascii="宋体" w:hAnsi="宋体"/>
          <w:sz w:val="24"/>
          <w:szCs w:val="24"/>
        </w:rPr>
        <w:t xml:space="preserve">  </w:t>
      </w:r>
      <w:r w:rsidRPr="00085778">
        <w:rPr>
          <w:rFonts w:ascii="宋体" w:hAnsi="宋体" w:hint="eastAsia"/>
          <w:sz w:val="24"/>
          <w:szCs w:val="24"/>
        </w:rPr>
        <w:t>图片清晰准确，编排合理，并配以合适的文字说明，重点突出。</w:t>
      </w:r>
    </w:p>
    <w:p w:rsidR="00C87C03" w:rsidRDefault="00C87C03" w:rsidP="005D5C1E">
      <w:pPr>
        <w:pStyle w:val="ListParagraph"/>
        <w:ind w:firstLineChars="0" w:firstLine="0"/>
        <w:rPr>
          <w:rFonts w:ascii="宋体"/>
          <w:b/>
          <w:sz w:val="24"/>
          <w:szCs w:val="24"/>
        </w:rPr>
      </w:pPr>
    </w:p>
    <w:p w:rsidR="00C87C03" w:rsidRPr="00265126" w:rsidRDefault="00C87C03" w:rsidP="00872539">
      <w:pPr>
        <w:pStyle w:val="ListParagraph"/>
        <w:spacing w:line="360" w:lineRule="auto"/>
        <w:ind w:firstLineChars="0" w:firstLine="0"/>
        <w:rPr>
          <w:rFonts w:ascii="宋体"/>
          <w:sz w:val="24"/>
          <w:szCs w:val="24"/>
        </w:rPr>
      </w:pPr>
    </w:p>
    <w:sectPr w:rsidR="00C87C03" w:rsidRPr="00265126" w:rsidSect="00085778">
      <w:headerReference w:type="default" r:id="rId7"/>
      <w:pgSz w:w="11906" w:h="16838"/>
      <w:pgMar w:top="1304" w:right="1588" w:bottom="130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7C03" w:rsidRDefault="00C87C03" w:rsidP="003335F2">
      <w:r>
        <w:separator/>
      </w:r>
    </w:p>
  </w:endnote>
  <w:endnote w:type="continuationSeparator" w:id="0">
    <w:p w:rsidR="00C87C03" w:rsidRDefault="00C87C03" w:rsidP="003335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7C03" w:rsidRDefault="00C87C03" w:rsidP="003335F2">
      <w:r>
        <w:separator/>
      </w:r>
    </w:p>
  </w:footnote>
  <w:footnote w:type="continuationSeparator" w:id="0">
    <w:p w:rsidR="00C87C03" w:rsidRDefault="00C87C03" w:rsidP="003335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C03" w:rsidRDefault="00C87C03" w:rsidP="004B4C3C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21857"/>
    <w:multiLevelType w:val="hybridMultilevel"/>
    <w:tmpl w:val="AF52550C"/>
    <w:lvl w:ilvl="0" w:tplc="1EBEB5CC">
      <w:start w:val="1"/>
      <w:numFmt w:val="decimal"/>
      <w:lvlText w:val="%1."/>
      <w:lvlJc w:val="left"/>
      <w:pPr>
        <w:ind w:left="420" w:hanging="420"/>
      </w:pPr>
      <w:rPr>
        <w:rFonts w:cs="Times New Roman"/>
        <w:b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35F2"/>
    <w:rsid w:val="00003B13"/>
    <w:rsid w:val="00003EBA"/>
    <w:rsid w:val="00015211"/>
    <w:rsid w:val="00085778"/>
    <w:rsid w:val="000A6404"/>
    <w:rsid w:val="000C2F59"/>
    <w:rsid w:val="000C3F1C"/>
    <w:rsid w:val="000D0764"/>
    <w:rsid w:val="001720F4"/>
    <w:rsid w:val="00190C94"/>
    <w:rsid w:val="001B159C"/>
    <w:rsid w:val="001B54B9"/>
    <w:rsid w:val="001D06D3"/>
    <w:rsid w:val="00265126"/>
    <w:rsid w:val="003023F6"/>
    <w:rsid w:val="003335F2"/>
    <w:rsid w:val="00397459"/>
    <w:rsid w:val="003A0706"/>
    <w:rsid w:val="003E7F69"/>
    <w:rsid w:val="004013D8"/>
    <w:rsid w:val="0040180C"/>
    <w:rsid w:val="00446FE6"/>
    <w:rsid w:val="0047607B"/>
    <w:rsid w:val="00485F3D"/>
    <w:rsid w:val="00494B67"/>
    <w:rsid w:val="004B4C3C"/>
    <w:rsid w:val="005D5C1E"/>
    <w:rsid w:val="005F4DE5"/>
    <w:rsid w:val="00666B7A"/>
    <w:rsid w:val="0069411A"/>
    <w:rsid w:val="007A1371"/>
    <w:rsid w:val="007A64C4"/>
    <w:rsid w:val="007C286D"/>
    <w:rsid w:val="00872539"/>
    <w:rsid w:val="00875448"/>
    <w:rsid w:val="008B5463"/>
    <w:rsid w:val="0093597D"/>
    <w:rsid w:val="009417A3"/>
    <w:rsid w:val="00972C06"/>
    <w:rsid w:val="009A3ACB"/>
    <w:rsid w:val="009D7C4E"/>
    <w:rsid w:val="009E0361"/>
    <w:rsid w:val="009F669D"/>
    <w:rsid w:val="00A122DC"/>
    <w:rsid w:val="00AD48E7"/>
    <w:rsid w:val="00AE2CD2"/>
    <w:rsid w:val="00AF35B3"/>
    <w:rsid w:val="00B17335"/>
    <w:rsid w:val="00B7097B"/>
    <w:rsid w:val="00B86A4A"/>
    <w:rsid w:val="00BB252C"/>
    <w:rsid w:val="00C31D9E"/>
    <w:rsid w:val="00C36BBA"/>
    <w:rsid w:val="00C50014"/>
    <w:rsid w:val="00C77C1D"/>
    <w:rsid w:val="00C87C03"/>
    <w:rsid w:val="00C909AD"/>
    <w:rsid w:val="00CA1D40"/>
    <w:rsid w:val="00CE0BAC"/>
    <w:rsid w:val="00D57582"/>
    <w:rsid w:val="00D85C98"/>
    <w:rsid w:val="00D8746C"/>
    <w:rsid w:val="00E7496A"/>
    <w:rsid w:val="00EE690F"/>
    <w:rsid w:val="00F1475E"/>
    <w:rsid w:val="00F51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3D8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335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335F2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335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335F2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3335F2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rsid w:val="00EE690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E690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1</Pages>
  <Words>116</Words>
  <Characters>664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牙体牙髓科病例考核标准</dc:title>
  <dc:subject/>
  <dc:creator>User</dc:creator>
  <cp:keywords/>
  <dc:description/>
  <cp:lastModifiedBy>TCL</cp:lastModifiedBy>
  <cp:revision>8</cp:revision>
  <dcterms:created xsi:type="dcterms:W3CDTF">2014-03-16T12:17:00Z</dcterms:created>
  <dcterms:modified xsi:type="dcterms:W3CDTF">2014-04-24T06:35:00Z</dcterms:modified>
</cp:coreProperties>
</file>