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3E" w:rsidRDefault="008D123E" w:rsidP="00FB550A">
      <w:pPr>
        <w:rPr>
          <w:rFonts w:hint="eastAsia"/>
        </w:rPr>
      </w:pPr>
    </w:p>
    <w:p w:rsidR="00802ADC" w:rsidRPr="00E63C2F" w:rsidRDefault="00802ADC" w:rsidP="009A60D1">
      <w:pPr>
        <w:widowControl/>
        <w:spacing w:line="360" w:lineRule="atLeast"/>
        <w:jc w:val="center"/>
        <w:rPr>
          <w:rFonts w:ascii="仿宋_GB2312" w:eastAsia="仿宋_GB2312" w:hAnsi="微软雅黑" w:cs="宋体"/>
          <w:b/>
          <w:bCs/>
          <w:color w:val="232323"/>
          <w:kern w:val="0"/>
          <w:sz w:val="36"/>
          <w:szCs w:val="32"/>
        </w:rPr>
      </w:pPr>
      <w:r w:rsidRPr="00E63C2F">
        <w:rPr>
          <w:rFonts w:ascii="仿宋_GB2312" w:eastAsia="仿宋_GB2312" w:hAnsi="微软雅黑" w:cs="宋体" w:hint="eastAsia"/>
          <w:b/>
          <w:bCs/>
          <w:color w:val="232323"/>
          <w:kern w:val="0"/>
          <w:sz w:val="36"/>
          <w:szCs w:val="32"/>
        </w:rPr>
        <w:t>关于创新学分</w:t>
      </w:r>
    </w:p>
    <w:p w:rsidR="009A60D1" w:rsidRPr="009A60D1" w:rsidRDefault="009A60D1" w:rsidP="003208BB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  <w:r w:rsidR="003208BB" w:rsidRPr="00E63C2F">
        <w:rPr>
          <w:rFonts w:ascii="微软雅黑" w:eastAsia="微软雅黑" w:hAnsi="微软雅黑" w:cs="宋体" w:hint="eastAsia"/>
          <w:color w:val="232323"/>
          <w:kern w:val="0"/>
          <w:szCs w:val="21"/>
        </w:rPr>
        <w:t>一、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创新学分评定</w:t>
      </w:r>
      <w:r w:rsidR="00802ADC" w:rsidRPr="00E63C2F">
        <w:rPr>
          <w:rFonts w:ascii="宋体" w:eastAsia="宋体" w:hAnsi="宋体" w:cs="宋体" w:hint="eastAsia"/>
          <w:color w:val="232323"/>
          <w:kern w:val="0"/>
          <w:szCs w:val="21"/>
        </w:rPr>
        <w:t>类别及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标准：</w:t>
      </w:r>
      <w:bookmarkStart w:id="0" w:name="_GoBack"/>
      <w:bookmarkEnd w:id="0"/>
    </w:p>
    <w:p w:rsidR="009A60D1" w:rsidRPr="009A60D1" w:rsidRDefault="009A60D1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（一）学术论文类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公开发表及在学术会议上交流的学术论文、产生一定影响的社会调查报告等。</w:t>
      </w:r>
    </w:p>
    <w:p w:rsidR="00802ADC" w:rsidRPr="009A60D1" w:rsidRDefault="00802ADC" w:rsidP="00802ADC">
      <w:pPr>
        <w:widowControl/>
        <w:spacing w:line="360" w:lineRule="atLeast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学术论文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p w:rsidR="00802ADC" w:rsidRPr="009A60D1" w:rsidRDefault="00802ADC" w:rsidP="00802ADC">
      <w:pPr>
        <w:widowControl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b/>
          <w:bCs/>
          <w:color w:val="232323"/>
          <w:kern w:val="0"/>
          <w:szCs w:val="21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4798"/>
        <w:gridCol w:w="2131"/>
      </w:tblGrid>
      <w:tr w:rsidR="00802ADC" w:rsidRPr="009A60D1" w:rsidTr="00447A32">
        <w:trPr>
          <w:trHeight w:val="9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项目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发表作品类别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802ADC" w:rsidRPr="009A60D1" w:rsidTr="00447A32">
        <w:trPr>
          <w:trHeight w:val="63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学术论文、社会调查报告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被</w:t>
            </w: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SSCI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、</w:t>
            </w: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SCI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检索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A&amp;CHCI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、</w:t>
            </w: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EI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、</w:t>
            </w: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ISSHP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、</w:t>
            </w: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ISTP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国际学术会议论文集公开出版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全国学术会议论文集公开出版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4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省级学术会议论文及国内公开出版的学术刊物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2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</w:tbl>
    <w:p w:rsidR="00802ADC" w:rsidRPr="009A60D1" w:rsidRDefault="00802ADC" w:rsidP="00802ADC">
      <w:pPr>
        <w:widowControl/>
        <w:spacing w:line="360" w:lineRule="atLeast"/>
        <w:ind w:left="420" w:hanging="42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注：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SSCI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社会科学引文索引；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SCI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科学引文索引；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A&amp;CHCI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艺术与人文科学索引；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EI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工程索引；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ISSHP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社会科学和人文科学索引；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ISTP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国际会议录索引；社会调查报告部分发表或被省以上领导批示，发表在内参上的视为公开发表。指导老师是第一作者，学生是第二作者视为第一作者。在《人民日报》、《光明日报》、《中国教育报》、《经济日报》《新华文摘》、《求是》、《中国社会科学文摘》理论版上发表的学术论文可与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EI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、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SSCI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文章同等对待。（凡在其它报纸上刊登的文章一律不能申报）</w:t>
      </w:r>
    </w:p>
    <w:p w:rsidR="00802ADC" w:rsidRPr="009A60D1" w:rsidRDefault="00802ADC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</w:p>
    <w:p w:rsidR="009A60D1" w:rsidRPr="009A60D1" w:rsidRDefault="009A60D1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（二）文学艺术类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小说、报告文学、美术作品、艺术设计作品、电影和电视剧本、影视作品等，经</w:t>
      </w:r>
      <w:proofErr w:type="gramStart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校以上</w:t>
      </w:r>
      <w:proofErr w:type="gramEnd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专业机构表彰的各类独创性艺术作品及其表演。</w:t>
      </w:r>
    </w:p>
    <w:p w:rsidR="00802ADC" w:rsidRPr="009A60D1" w:rsidRDefault="00802ADC" w:rsidP="00802ADC">
      <w:pPr>
        <w:widowControl/>
        <w:spacing w:line="360" w:lineRule="atLeast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文学艺术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p w:rsidR="00802ADC" w:rsidRPr="009A60D1" w:rsidRDefault="00802ADC" w:rsidP="00802ADC">
      <w:pPr>
        <w:widowControl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b/>
          <w:bCs/>
          <w:color w:val="232323"/>
          <w:kern w:val="0"/>
          <w:szCs w:val="21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4616"/>
        <w:gridCol w:w="2134"/>
      </w:tblGrid>
      <w:tr w:rsidR="00802ADC" w:rsidRPr="009A60D1" w:rsidTr="00447A32">
        <w:trPr>
          <w:trHeight w:val="9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发表作品类别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802ADC" w:rsidRPr="009A60D1" w:rsidTr="00447A32">
        <w:trPr>
          <w:trHeight w:val="65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文学、美术及设计作品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全国性公开出版物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4-6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省级公开出版物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2-4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艺术表演类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全国性艺术表演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4-6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省级艺术表演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2-4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</w:tbl>
    <w:p w:rsidR="00802ADC" w:rsidRPr="009A60D1" w:rsidRDefault="00802ADC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</w:p>
    <w:p w:rsidR="009A60D1" w:rsidRPr="009A60D1" w:rsidRDefault="009A60D1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（三）成果类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包括学生获得的国家级、省部级科研成果奖，经鉴定评审的国家级、省部级、校级大学生科学研究和创新性实验项目等。经省以上部门鉴定具有应用价值并产生经济社会效益的技术成果；向社会转让、出售，产生较大效益的软科学成果；其它具有一定应用价值的成果。</w:t>
      </w:r>
    </w:p>
    <w:p w:rsidR="00802ADC" w:rsidRPr="009A60D1" w:rsidRDefault="00802ADC" w:rsidP="00802ADC">
      <w:pPr>
        <w:widowControl/>
        <w:spacing w:line="360" w:lineRule="atLeast"/>
        <w:ind w:firstLine="482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成果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p w:rsidR="00802ADC" w:rsidRPr="009A60D1" w:rsidRDefault="00802ADC" w:rsidP="00802ADC">
      <w:pPr>
        <w:widowControl/>
        <w:ind w:firstLine="482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b/>
          <w:bCs/>
          <w:color w:val="232323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40"/>
        <w:gridCol w:w="2019"/>
        <w:gridCol w:w="2212"/>
      </w:tblGrid>
      <w:tr w:rsidR="00802ADC" w:rsidRPr="009A60D1" w:rsidTr="00447A32">
        <w:trPr>
          <w:trHeight w:val="76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项目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级别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效益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802ADC" w:rsidRPr="009A60D1" w:rsidTr="00447A32">
        <w:trPr>
          <w:trHeight w:val="7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科技成果应用类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重大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较大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省部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一般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软科学成果应用类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重大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较大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省部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一般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其它成果应用类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重大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较大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省部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一般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lastRenderedPageBreak/>
              <w:t>科研结题类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结题优秀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3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校级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结题优秀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</w:tbl>
    <w:p w:rsidR="00802ADC" w:rsidRPr="009A60D1" w:rsidRDefault="00802ADC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</w:p>
    <w:p w:rsidR="009A60D1" w:rsidRPr="009A60D1" w:rsidRDefault="009A60D1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（四）发明创造类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包括各类发明、实用新型专利等，专利</w:t>
      </w:r>
      <w:proofErr w:type="gramStart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获准以缴证书</w:t>
      </w:r>
      <w:proofErr w:type="gramEnd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费的收录通知书或专利授权的时间及专利证书为准。</w:t>
      </w:r>
    </w:p>
    <w:p w:rsidR="00802ADC" w:rsidRPr="009A60D1" w:rsidRDefault="00802ADC" w:rsidP="00802ADC">
      <w:pPr>
        <w:widowControl/>
        <w:spacing w:line="360" w:lineRule="atLeast"/>
        <w:ind w:firstLine="482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发明创造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p w:rsidR="00802ADC" w:rsidRPr="009A60D1" w:rsidRDefault="00802ADC" w:rsidP="00802ADC">
      <w:pPr>
        <w:widowControl/>
        <w:ind w:firstLine="482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b/>
          <w:bCs/>
          <w:color w:val="232323"/>
          <w:kern w:val="0"/>
          <w:szCs w:val="21"/>
        </w:rPr>
        <w:t> </w:t>
      </w:r>
    </w:p>
    <w:tbl>
      <w:tblPr>
        <w:tblW w:w="82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967"/>
        <w:gridCol w:w="2885"/>
      </w:tblGrid>
      <w:tr w:rsidR="00802ADC" w:rsidRPr="009A60D1" w:rsidTr="00447A32">
        <w:trPr>
          <w:trHeight w:val="92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项目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专利类别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802ADC" w:rsidRPr="009A60D1" w:rsidTr="00447A32">
        <w:trPr>
          <w:trHeight w:val="672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专利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发明专利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802ADC" w:rsidRPr="009A60D1" w:rsidTr="00447A32">
        <w:trPr>
          <w:trHeight w:val="6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实用新型专利、软件著作权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</w:tbl>
    <w:p w:rsidR="00802ADC" w:rsidRPr="009A60D1" w:rsidRDefault="00802ADC" w:rsidP="00802ADC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</w:p>
    <w:p w:rsidR="009A60D1" w:rsidRPr="009A60D1" w:rsidRDefault="009A60D1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（五）竞赛类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包括国际级、国家级、省部级、校级等经过学校认定的各类竞赛，如数学建模竞赛、电子设计竞赛、大学生英语竞赛、计算机仿真大赛、国家大学生程序设计竞赛（</w:t>
      </w: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ACM/ICPC</w:t>
      </w: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）、机械创新设计竞赛、智能汽车大赛、广告设计大赛、挑战杯等经过学校认定的学科竞赛。</w:t>
      </w:r>
    </w:p>
    <w:p w:rsidR="00802ADC" w:rsidRPr="009A60D1" w:rsidRDefault="00802ADC" w:rsidP="00802ADC">
      <w:pPr>
        <w:widowControl/>
        <w:spacing w:line="360" w:lineRule="atLeast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竞赛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tbl>
      <w:tblPr>
        <w:tblW w:w="82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319"/>
        <w:gridCol w:w="2264"/>
        <w:gridCol w:w="3194"/>
      </w:tblGrid>
      <w:tr w:rsidR="00802ADC" w:rsidRPr="009A60D1" w:rsidTr="00447A32">
        <w:trPr>
          <w:trHeight w:val="48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项目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级别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获奖等级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802ADC" w:rsidRPr="009A60D1" w:rsidTr="00447A32">
        <w:trPr>
          <w:trHeight w:val="567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学科竞赛类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国际级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10分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9分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二等奖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7分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三等奖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5分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省部级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5分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二等奖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4分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三等奖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3分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校级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3分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二等奖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2分</w:t>
            </w:r>
          </w:p>
        </w:tc>
      </w:tr>
      <w:tr w:rsidR="00802ADC" w:rsidRPr="009A60D1" w:rsidTr="00447A3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ADC" w:rsidRPr="009A60D1" w:rsidRDefault="00802ADC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三等奖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DC" w:rsidRPr="009A60D1" w:rsidRDefault="00802ADC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1分</w:t>
            </w:r>
          </w:p>
        </w:tc>
      </w:tr>
    </w:tbl>
    <w:p w:rsidR="00802ADC" w:rsidRPr="009A60D1" w:rsidRDefault="00802ADC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</w:p>
    <w:p w:rsidR="009A60D1" w:rsidRPr="009A60D1" w:rsidRDefault="009A60D1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（六）体育类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包括发明体育动作标准、新纪录，在国家和</w:t>
      </w:r>
      <w:proofErr w:type="gramStart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省及其</w:t>
      </w:r>
      <w:proofErr w:type="gramEnd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大学生运动会上获得前八名的个人或集体</w:t>
      </w:r>
      <w:r w:rsidR="00802ADC" w:rsidRPr="00E63C2F">
        <w:rPr>
          <w:rFonts w:ascii="宋体" w:eastAsia="宋体" w:hAnsi="宋体" w:cs="宋体" w:hint="eastAsia"/>
          <w:color w:val="232323"/>
          <w:kern w:val="0"/>
          <w:szCs w:val="21"/>
        </w:rPr>
        <w:t>。</w:t>
      </w:r>
    </w:p>
    <w:p w:rsidR="009C6F2A" w:rsidRPr="009A60D1" w:rsidRDefault="009C6F2A" w:rsidP="009C6F2A">
      <w:pPr>
        <w:widowControl/>
        <w:ind w:left="479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体育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64"/>
        <w:gridCol w:w="1406"/>
        <w:gridCol w:w="2682"/>
      </w:tblGrid>
      <w:tr w:rsidR="009C6F2A" w:rsidRPr="009A60D1" w:rsidTr="00447A32">
        <w:trPr>
          <w:trHeight w:val="227"/>
          <w:tblHeader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项目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级别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ind w:left="57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获奖等级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9C6F2A" w:rsidRPr="009A60D1" w:rsidTr="00447A32">
        <w:trPr>
          <w:trHeight w:val="443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体育破纪录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世界纪录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9C6F2A" w:rsidRPr="009A60D1" w:rsidTr="00447A3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F2A" w:rsidRPr="009A60D1" w:rsidRDefault="009C6F2A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国家纪录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9C6F2A" w:rsidRPr="009A60D1" w:rsidTr="00447A3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F2A" w:rsidRPr="009A60D1" w:rsidRDefault="009C6F2A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省级纪录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9C6F2A" w:rsidRPr="009A60D1" w:rsidTr="00447A32"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体育创新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世界级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2A" w:rsidRPr="009A60D1" w:rsidRDefault="009C6F2A" w:rsidP="00447A32">
            <w:pPr>
              <w:widowControl/>
              <w:ind w:firstLine="1080"/>
              <w:jc w:val="left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9C6F2A" w:rsidRPr="009A60D1" w:rsidTr="00447A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F2A" w:rsidRPr="009A60D1" w:rsidRDefault="009C6F2A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国家级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2A" w:rsidRPr="009A60D1" w:rsidRDefault="009C6F2A" w:rsidP="00447A32">
            <w:pPr>
              <w:widowControl/>
              <w:ind w:firstLine="1080"/>
              <w:jc w:val="left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9C6F2A" w:rsidRPr="009A60D1" w:rsidTr="00447A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F2A" w:rsidRPr="009A60D1" w:rsidRDefault="009C6F2A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2A" w:rsidRPr="009A60D1" w:rsidRDefault="009C6F2A" w:rsidP="00447A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省级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2A" w:rsidRPr="009A60D1" w:rsidRDefault="009C6F2A" w:rsidP="00447A32">
            <w:pPr>
              <w:widowControl/>
              <w:ind w:firstLine="1080"/>
              <w:jc w:val="left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4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</w:tbl>
    <w:p w:rsidR="00802ADC" w:rsidRPr="009A60D1" w:rsidRDefault="009C6F2A" w:rsidP="009C6F2A">
      <w:pPr>
        <w:widowControl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</w:p>
    <w:p w:rsidR="009A60D1" w:rsidRPr="009A60D1" w:rsidRDefault="009A60D1" w:rsidP="009A60D1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（七）创业类</w:t>
      </w:r>
    </w:p>
    <w:p w:rsidR="009A60D1" w:rsidRPr="00E63C2F" w:rsidRDefault="009A60D1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国际各类创业、</w:t>
      </w:r>
      <w:proofErr w:type="gramStart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投资奖</w:t>
      </w:r>
      <w:proofErr w:type="gramEnd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的获得者，国内政府主办的各</w:t>
      </w:r>
      <w:proofErr w:type="gramStart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类创业</w:t>
      </w:r>
      <w:proofErr w:type="gramEnd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奖的获得者，企业和社团举办的各</w:t>
      </w:r>
      <w:proofErr w:type="gramStart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类创业</w:t>
      </w:r>
      <w:proofErr w:type="gramEnd"/>
      <w:r w:rsidRPr="009A60D1">
        <w:rPr>
          <w:rFonts w:ascii="宋体" w:eastAsia="宋体" w:hAnsi="宋体" w:cs="宋体" w:hint="eastAsia"/>
          <w:color w:val="232323"/>
          <w:kern w:val="0"/>
          <w:szCs w:val="21"/>
        </w:rPr>
        <w:t>奖的获得者，进入孵化器和工业园区、高新开发区的学生创业者，经工商部门批准创办一年以上正常开展经营活动的企业创办人。</w:t>
      </w:r>
    </w:p>
    <w:p w:rsidR="003208BB" w:rsidRPr="009A60D1" w:rsidRDefault="003208BB" w:rsidP="003208BB">
      <w:pPr>
        <w:widowControl/>
        <w:ind w:left="479"/>
        <w:jc w:val="center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创业</w:t>
      </w:r>
      <w:proofErr w:type="gramStart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类创新</w:t>
      </w:r>
      <w:proofErr w:type="gramEnd"/>
      <w:r w:rsidRPr="009A60D1">
        <w:rPr>
          <w:rFonts w:ascii="宋体" w:eastAsia="宋体" w:hAnsi="宋体" w:cs="宋体" w:hint="eastAsia"/>
          <w:b/>
          <w:bCs/>
          <w:color w:val="232323"/>
          <w:kern w:val="0"/>
          <w:szCs w:val="21"/>
        </w:rPr>
        <w:t>学分评定标准</w:t>
      </w:r>
    </w:p>
    <w:p w:rsidR="003208BB" w:rsidRPr="009A60D1" w:rsidRDefault="003208BB" w:rsidP="003208BB">
      <w:pPr>
        <w:widowControl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969"/>
        <w:gridCol w:w="1409"/>
        <w:gridCol w:w="2669"/>
      </w:tblGrid>
      <w:tr w:rsidR="003208BB" w:rsidRPr="009A60D1" w:rsidTr="00447A3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项目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级别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ind w:left="57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获奖等级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proofErr w:type="gramStart"/>
            <w:r w:rsidRPr="009A60D1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Cs w:val="21"/>
              </w:rPr>
              <w:t>创新学分值</w:t>
            </w:r>
            <w:proofErr w:type="gramEnd"/>
          </w:p>
        </w:tc>
      </w:tr>
      <w:tr w:rsidR="003208BB" w:rsidRPr="009A60D1" w:rsidTr="00447A32">
        <w:trPr>
          <w:trHeight w:val="227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创业获奖类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国际级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国家级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一等奖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二等奖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三等奖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5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省部级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一等奖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二等奖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4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创业类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创业一年以上的企业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6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创业二年以上的企业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8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  <w:tr w:rsidR="003208BB" w:rsidRPr="009A60D1" w:rsidTr="00447A3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8BB" w:rsidRPr="009A60D1" w:rsidRDefault="003208BB" w:rsidP="00447A32">
            <w:pPr>
              <w:widowControl/>
              <w:jc w:val="left"/>
              <w:rPr>
                <w:rFonts w:ascii="微软雅黑" w:eastAsia="微软雅黑" w:hAnsi="微软雅黑" w:cs="宋体"/>
                <w:color w:val="232323"/>
                <w:kern w:val="0"/>
                <w:szCs w:val="21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创业三年以上的企业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BB" w:rsidRPr="009A60D1" w:rsidRDefault="003208BB" w:rsidP="00447A3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</w:pPr>
            <w:r w:rsidRPr="009A60D1">
              <w:rPr>
                <w:rFonts w:ascii="微软雅黑" w:eastAsia="微软雅黑" w:hAnsi="微软雅黑" w:cs="宋体" w:hint="eastAsia"/>
                <w:color w:val="232323"/>
                <w:kern w:val="0"/>
                <w:szCs w:val="21"/>
              </w:rPr>
              <w:t>10</w:t>
            </w:r>
            <w:r w:rsidRPr="009A60D1">
              <w:rPr>
                <w:rFonts w:ascii="宋体" w:eastAsia="宋体" w:hAnsi="宋体" w:cs="宋体" w:hint="eastAsia"/>
                <w:color w:val="232323"/>
                <w:kern w:val="0"/>
                <w:szCs w:val="21"/>
              </w:rPr>
              <w:t>分</w:t>
            </w:r>
          </w:p>
        </w:tc>
      </w:tr>
    </w:tbl>
    <w:p w:rsidR="003208BB" w:rsidRPr="009A60D1" w:rsidRDefault="003208BB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</w:p>
    <w:p w:rsidR="003208BB" w:rsidRPr="00E63C2F" w:rsidRDefault="003208BB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E63C2F">
        <w:rPr>
          <w:rFonts w:ascii="宋体" w:eastAsia="宋体" w:hAnsi="宋体" w:cs="宋体" w:hint="eastAsia"/>
          <w:color w:val="232323"/>
          <w:kern w:val="0"/>
          <w:szCs w:val="21"/>
        </w:rPr>
        <w:t>二、</w:t>
      </w:r>
    </w:p>
    <w:p w:rsidR="009A60D1" w:rsidRPr="009A60D1" w:rsidRDefault="003208BB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E63C2F">
        <w:rPr>
          <w:rFonts w:ascii="宋体" w:eastAsia="宋体" w:hAnsi="宋体" w:cs="宋体" w:hint="eastAsia"/>
          <w:color w:val="232323"/>
          <w:kern w:val="0"/>
          <w:szCs w:val="21"/>
        </w:rPr>
        <w:t>1、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经学校创新学分评审委员会审核认定的创新学分记入学生学籍档案。</w:t>
      </w:r>
    </w:p>
    <w:p w:rsidR="009A60D1" w:rsidRPr="009A60D1" w:rsidRDefault="003208BB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E63C2F">
        <w:rPr>
          <w:rFonts w:ascii="宋体" w:eastAsia="宋体" w:hAnsi="宋体" w:cs="宋体" w:hint="eastAsia"/>
          <w:color w:val="232323"/>
          <w:kern w:val="0"/>
          <w:szCs w:val="21"/>
        </w:rPr>
        <w:t>2、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 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创新学分可以冲抵培养方案中公共选修课程（</w:t>
      </w:r>
      <w:proofErr w:type="gramStart"/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除通识</w:t>
      </w:r>
      <w:proofErr w:type="gramEnd"/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选修课以外）的学分；累计冲抵不超过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10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学分，超出部分记入学生成绩单。</w:t>
      </w:r>
    </w:p>
    <w:p w:rsidR="009A60D1" w:rsidRPr="009A60D1" w:rsidRDefault="003208BB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E63C2F">
        <w:rPr>
          <w:rFonts w:ascii="微软雅黑" w:eastAsia="微软雅黑" w:hAnsi="微软雅黑" w:cs="宋体" w:hint="eastAsia"/>
          <w:color w:val="232323"/>
          <w:kern w:val="0"/>
          <w:szCs w:val="21"/>
        </w:rPr>
        <w:t>3、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创新学分的指标列入奖学金、三好学生评比和推荐免试研究生的有关条款。</w:t>
      </w:r>
    </w:p>
    <w:p w:rsidR="009A60D1" w:rsidRPr="009A60D1" w:rsidRDefault="003208BB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  <w:r w:rsidRPr="00E63C2F">
        <w:rPr>
          <w:rFonts w:ascii="微软雅黑" w:eastAsia="微软雅黑" w:hAnsi="微软雅黑" w:cs="宋体" w:hint="eastAsia"/>
          <w:color w:val="232323"/>
          <w:kern w:val="0"/>
          <w:szCs w:val="21"/>
        </w:rPr>
        <w:t>4、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 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同一成果累次获奖，以最高奖项计算一次，</w:t>
      </w:r>
      <w:proofErr w:type="gramStart"/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不</w:t>
      </w:r>
      <w:proofErr w:type="gramEnd"/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累计奖励。团体取得的同一成果按应得分值乘以所排位次系数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1/N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，计算相应分值。</w:t>
      </w:r>
    </w:p>
    <w:p w:rsidR="009A60D1" w:rsidRPr="00E63C2F" w:rsidRDefault="003208BB" w:rsidP="009A60D1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232323"/>
          <w:kern w:val="0"/>
          <w:szCs w:val="21"/>
        </w:rPr>
      </w:pPr>
      <w:r w:rsidRPr="00E63C2F">
        <w:rPr>
          <w:rFonts w:ascii="微软雅黑" w:eastAsia="微软雅黑" w:hAnsi="微软雅黑" w:cs="宋体" w:hint="eastAsia"/>
          <w:color w:val="232323"/>
          <w:kern w:val="0"/>
          <w:szCs w:val="21"/>
        </w:rPr>
        <w:t>5、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 </w:t>
      </w:r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申报程序：每年三月份的前两周，学生填写《武汉大学创新学分申请表》（附有关证明材料），经所在学院（系）审核盖章后统一交教务</w:t>
      </w:r>
      <w:proofErr w:type="gramStart"/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部实践</w:t>
      </w:r>
      <w:proofErr w:type="gramEnd"/>
      <w:r w:rsidR="009A60D1" w:rsidRPr="009A60D1">
        <w:rPr>
          <w:rFonts w:ascii="宋体" w:eastAsia="宋体" w:hAnsi="宋体" w:cs="宋体" w:hint="eastAsia"/>
          <w:color w:val="232323"/>
          <w:kern w:val="0"/>
          <w:szCs w:val="21"/>
        </w:rPr>
        <w:t>教学管理办公室，经学校创新学分评审委员会评审后，四月底公布评审结果。</w:t>
      </w:r>
    </w:p>
    <w:p w:rsidR="00DC0CA3" w:rsidRPr="009A60D1" w:rsidRDefault="00DC0CA3" w:rsidP="009A60D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232323"/>
          <w:kern w:val="0"/>
          <w:szCs w:val="21"/>
        </w:rPr>
      </w:pPr>
    </w:p>
    <w:p w:rsidR="003208BB" w:rsidRPr="00E63C2F" w:rsidRDefault="003208BB" w:rsidP="009A60D1">
      <w:pPr>
        <w:widowControl/>
        <w:spacing w:line="360" w:lineRule="atLeast"/>
        <w:jc w:val="left"/>
        <w:rPr>
          <w:rFonts w:ascii="微软雅黑" w:eastAsia="微软雅黑" w:hAnsi="微软雅黑" w:cs="宋体"/>
          <w:color w:val="232323"/>
          <w:kern w:val="0"/>
          <w:szCs w:val="21"/>
        </w:rPr>
      </w:pPr>
      <w:r w:rsidRPr="00E63C2F">
        <w:rPr>
          <w:rFonts w:ascii="微软雅黑" w:eastAsia="微软雅黑" w:hAnsi="微软雅黑" w:cs="宋体" w:hint="eastAsia"/>
          <w:color w:val="232323"/>
          <w:kern w:val="0"/>
          <w:szCs w:val="21"/>
        </w:rPr>
        <w:t>具体见：</w:t>
      </w:r>
      <w:r w:rsidR="009A60D1" w:rsidRPr="009A60D1">
        <w:rPr>
          <w:rFonts w:ascii="微软雅黑" w:eastAsia="微软雅黑" w:hAnsi="微软雅黑" w:cs="宋体" w:hint="eastAsia"/>
          <w:color w:val="232323"/>
          <w:kern w:val="0"/>
          <w:szCs w:val="21"/>
        </w:rPr>
        <w:t> </w:t>
      </w:r>
    </w:p>
    <w:p w:rsidR="009A60D1" w:rsidRPr="00E63C2F" w:rsidRDefault="003208BB" w:rsidP="003208BB">
      <w:pPr>
        <w:rPr>
          <w:szCs w:val="21"/>
        </w:rPr>
      </w:pPr>
      <w:hyperlink r:id="rId6" w:history="1">
        <w:r w:rsidRPr="00E63C2F">
          <w:rPr>
            <w:rStyle w:val="a7"/>
            <w:rFonts w:ascii="微软雅黑" w:eastAsia="微软雅黑" w:hAnsi="微软雅黑" w:hint="eastAsia"/>
            <w:color w:val="C50A0A"/>
            <w:szCs w:val="21"/>
            <w:bdr w:val="none" w:sz="0" w:space="0" w:color="auto" w:frame="1"/>
          </w:rPr>
          <w:t>http://www.w</w:t>
        </w:r>
        <w:r w:rsidRPr="00E63C2F">
          <w:rPr>
            <w:rStyle w:val="a7"/>
            <w:rFonts w:ascii="微软雅黑" w:eastAsia="微软雅黑" w:hAnsi="微软雅黑" w:hint="eastAsia"/>
            <w:color w:val="C50A0A"/>
            <w:szCs w:val="21"/>
            <w:bdr w:val="none" w:sz="0" w:space="0" w:color="auto" w:frame="1"/>
          </w:rPr>
          <w:t>h</w:t>
        </w:r>
        <w:r w:rsidRPr="00E63C2F">
          <w:rPr>
            <w:rStyle w:val="a7"/>
            <w:rFonts w:ascii="微软雅黑" w:eastAsia="微软雅黑" w:hAnsi="微软雅黑" w:hint="eastAsia"/>
            <w:color w:val="C50A0A"/>
            <w:szCs w:val="21"/>
            <w:bdr w:val="none" w:sz="0" w:space="0" w:color="auto" w:frame="1"/>
          </w:rPr>
          <w:t>uss.com/images/files/武汉大学创新学分实施办法.doc</w:t>
        </w:r>
      </w:hyperlink>
    </w:p>
    <w:p w:rsidR="00FB550A" w:rsidRPr="00E63C2F" w:rsidRDefault="00FB550A" w:rsidP="003208BB">
      <w:pPr>
        <w:rPr>
          <w:rFonts w:hint="eastAsia"/>
          <w:szCs w:val="21"/>
        </w:rPr>
      </w:pPr>
    </w:p>
    <w:sectPr w:rsidR="00FB550A" w:rsidRPr="00E6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6A" w:rsidRDefault="00B36C6A" w:rsidP="00D42625">
      <w:r>
        <w:separator/>
      </w:r>
    </w:p>
  </w:endnote>
  <w:endnote w:type="continuationSeparator" w:id="0">
    <w:p w:rsidR="00B36C6A" w:rsidRDefault="00B36C6A" w:rsidP="00D4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6A" w:rsidRDefault="00B36C6A" w:rsidP="00D42625">
      <w:r>
        <w:separator/>
      </w:r>
    </w:p>
  </w:footnote>
  <w:footnote w:type="continuationSeparator" w:id="0">
    <w:p w:rsidR="00B36C6A" w:rsidRDefault="00B36C6A" w:rsidP="00D4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FD"/>
    <w:rsid w:val="000B2B22"/>
    <w:rsid w:val="000E0919"/>
    <w:rsid w:val="003208BB"/>
    <w:rsid w:val="003E35B1"/>
    <w:rsid w:val="003E7579"/>
    <w:rsid w:val="006112A3"/>
    <w:rsid w:val="00802ADC"/>
    <w:rsid w:val="00831991"/>
    <w:rsid w:val="00851EFD"/>
    <w:rsid w:val="0087716F"/>
    <w:rsid w:val="008854AC"/>
    <w:rsid w:val="008D123E"/>
    <w:rsid w:val="009205BC"/>
    <w:rsid w:val="00927237"/>
    <w:rsid w:val="009A60D1"/>
    <w:rsid w:val="009C6F2A"/>
    <w:rsid w:val="00B17A9F"/>
    <w:rsid w:val="00B36C6A"/>
    <w:rsid w:val="00B64D20"/>
    <w:rsid w:val="00D42625"/>
    <w:rsid w:val="00DC0CA3"/>
    <w:rsid w:val="00E26892"/>
    <w:rsid w:val="00E63C2F"/>
    <w:rsid w:val="00E90B8D"/>
    <w:rsid w:val="00F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9AF9"/>
  <w15:chartTrackingRefBased/>
  <w15:docId w15:val="{7F8F1E88-72FE-4BDC-A319-EB5FBAA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625"/>
    <w:rPr>
      <w:sz w:val="18"/>
      <w:szCs w:val="18"/>
    </w:rPr>
  </w:style>
  <w:style w:type="character" w:styleId="a7">
    <w:name w:val="Hyperlink"/>
    <w:basedOn w:val="a0"/>
    <w:uiPriority w:val="99"/>
    <w:unhideWhenUsed/>
    <w:rsid w:val="009A60D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A6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208B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uss.com/images/files/%E6%AD%A6%E6%B1%89%E5%A4%A7%E5%AD%A6%E5%88%9B%E6%96%B0%E5%AD%A6%E5%88%86%E5%AE%9E%E6%96%BD%E5%8A%9E%E6%B3%9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崔梦娟</dc:creator>
  <cp:keywords/>
  <dc:description/>
  <cp:lastModifiedBy>崔梦娟</cp:lastModifiedBy>
  <cp:revision>2</cp:revision>
  <dcterms:created xsi:type="dcterms:W3CDTF">2018-07-19T14:57:00Z</dcterms:created>
  <dcterms:modified xsi:type="dcterms:W3CDTF">2018-07-22T14:16:00Z</dcterms:modified>
</cp:coreProperties>
</file>