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147" w:rsidRDefault="00617147" w:rsidP="005B64B0">
      <w:pPr>
        <w:jc w:val="center"/>
        <w:rPr>
          <w:rFonts w:ascii="宋体" w:eastAsia="宋体" w:hAnsi="宋体"/>
          <w:sz w:val="24"/>
        </w:rPr>
      </w:pPr>
      <w:r w:rsidRPr="005B64B0">
        <w:rPr>
          <w:rFonts w:ascii="宋体" w:eastAsia="宋体" w:hAnsi="宋体" w:hint="eastAsia"/>
          <w:sz w:val="24"/>
        </w:rPr>
        <w:t>口腔医学院</w:t>
      </w:r>
      <w:r w:rsidR="00D870EC">
        <w:rPr>
          <w:rFonts w:ascii="宋体" w:eastAsia="宋体" w:hAnsi="宋体"/>
          <w:sz w:val="24"/>
        </w:rPr>
        <w:t>关于</w:t>
      </w:r>
      <w:r w:rsidRPr="005B64B0">
        <w:rPr>
          <w:rFonts w:ascii="宋体" w:eastAsia="宋体" w:hAnsi="宋体" w:hint="eastAsia"/>
          <w:sz w:val="24"/>
        </w:rPr>
        <w:t>2022年</w:t>
      </w:r>
      <w:r w:rsidRPr="005B64B0">
        <w:rPr>
          <w:rFonts w:ascii="宋体" w:eastAsia="宋体" w:hAnsi="宋体"/>
          <w:sz w:val="24"/>
        </w:rPr>
        <w:t>新增研究生指导教师资格遴选工作的通知</w:t>
      </w:r>
    </w:p>
    <w:p w:rsidR="005B64B0" w:rsidRPr="005B64B0" w:rsidRDefault="005B64B0" w:rsidP="005B64B0">
      <w:pPr>
        <w:jc w:val="center"/>
        <w:rPr>
          <w:rFonts w:ascii="宋体" w:eastAsia="宋体" w:hAnsi="宋体"/>
          <w:sz w:val="24"/>
        </w:rPr>
      </w:pPr>
    </w:p>
    <w:p w:rsidR="005B64B0" w:rsidRDefault="005B64B0" w:rsidP="005B64B0">
      <w:pPr>
        <w:spacing w:line="276" w:lineRule="auto"/>
        <w:ind w:firstLineChars="200" w:firstLine="480"/>
        <w:rPr>
          <w:rFonts w:ascii="宋体" w:eastAsia="宋体" w:hAnsi="宋体"/>
          <w:sz w:val="24"/>
        </w:rPr>
      </w:pPr>
      <w:r w:rsidRPr="005B64B0">
        <w:rPr>
          <w:rFonts w:ascii="宋体" w:eastAsia="宋体" w:hAnsi="宋体" w:hint="eastAsia"/>
          <w:sz w:val="24"/>
        </w:rPr>
        <w:t>根据学校要求，为加强研究生指导教师队伍建设，强化创新人才培养，现将</w:t>
      </w:r>
      <w:r w:rsidRPr="005B64B0">
        <w:rPr>
          <w:rFonts w:ascii="宋体" w:eastAsia="宋体" w:hAnsi="宋体"/>
          <w:sz w:val="24"/>
        </w:rPr>
        <w:t>2022年研究生指导教师遴选工作相关事宜通知如下：</w:t>
      </w:r>
    </w:p>
    <w:p w:rsidR="00617147" w:rsidRPr="005B64B0" w:rsidRDefault="00617147" w:rsidP="005B64B0">
      <w:pPr>
        <w:spacing w:line="276" w:lineRule="auto"/>
        <w:ind w:firstLineChars="200" w:firstLine="480"/>
        <w:rPr>
          <w:rFonts w:ascii="宋体" w:eastAsia="宋体" w:hAnsi="宋体"/>
          <w:sz w:val="24"/>
        </w:rPr>
      </w:pPr>
      <w:r w:rsidRPr="00617147">
        <w:rPr>
          <w:rFonts w:ascii="宋体" w:eastAsia="宋体" w:hAnsi="宋体" w:hint="eastAsia"/>
          <w:sz w:val="24"/>
        </w:rPr>
        <w:t>我院参照《武汉大学研究生指导教师遴选工作暂行规定》及《武汉大学医学部研究生指导教师遴选条件》、《武汉大学口腔医学院关于研究生指导教师及住院医师规培代教老师遴选的暂行规定》</w:t>
      </w:r>
      <w:r w:rsidR="005B64B0">
        <w:rPr>
          <w:rFonts w:ascii="宋体" w:eastAsia="宋体" w:hAnsi="宋体" w:hint="eastAsia"/>
          <w:sz w:val="24"/>
        </w:rPr>
        <w:t>，</w:t>
      </w:r>
      <w:r w:rsidR="005B64B0" w:rsidRPr="005B64B0">
        <w:rPr>
          <w:rFonts w:ascii="宋体" w:eastAsia="宋体" w:hAnsi="宋体" w:hint="eastAsia"/>
          <w:sz w:val="24"/>
        </w:rPr>
        <w:t>《关于做好2022年新增研究生指导教师资格遴选工作的通知》（</w:t>
      </w:r>
      <w:r w:rsidR="005B64B0" w:rsidRPr="005B64B0">
        <w:rPr>
          <w:rFonts w:ascii="宋体" w:eastAsia="宋体" w:hAnsi="宋体"/>
          <w:sz w:val="24"/>
        </w:rPr>
        <w:t>https://gs.whu.edu.cn/info/1058/8321.htm</w:t>
      </w:r>
      <w:r w:rsidR="005B64B0" w:rsidRPr="005B64B0">
        <w:rPr>
          <w:rFonts w:ascii="宋体" w:eastAsia="宋体" w:hAnsi="宋体" w:hint="eastAsia"/>
          <w:sz w:val="24"/>
        </w:rPr>
        <w:t>）《关于做好</w:t>
      </w:r>
      <w:r w:rsidR="005B64B0" w:rsidRPr="005B64B0">
        <w:rPr>
          <w:rFonts w:ascii="宋体" w:eastAsia="宋体" w:hAnsi="宋体"/>
          <w:sz w:val="24"/>
        </w:rPr>
        <w:t>2022年新增专业学位研究生指导教师资格遴选工作的通知</w:t>
      </w:r>
      <w:r w:rsidR="005B64B0" w:rsidRPr="005B64B0">
        <w:rPr>
          <w:rFonts w:ascii="宋体" w:eastAsia="宋体" w:hAnsi="宋体" w:hint="eastAsia"/>
          <w:sz w:val="24"/>
        </w:rPr>
        <w:t>》</w:t>
      </w:r>
      <w:r w:rsidR="005B64B0" w:rsidRPr="005B64B0">
        <w:rPr>
          <w:rFonts w:ascii="宋体" w:eastAsia="宋体" w:hAnsi="宋体"/>
          <w:sz w:val="24"/>
        </w:rPr>
        <w:t>https://gs.whu.edu.cn/info/1058/8322.htm</w:t>
      </w:r>
      <w:r w:rsidRPr="00617147">
        <w:rPr>
          <w:rFonts w:ascii="宋体" w:eastAsia="宋体" w:hAnsi="宋体" w:hint="eastAsia"/>
          <w:sz w:val="24"/>
        </w:rPr>
        <w:t>要求严格把关，按时完成</w:t>
      </w:r>
      <w:r w:rsidRPr="00617147">
        <w:rPr>
          <w:rFonts w:ascii="宋体" w:eastAsia="宋体" w:hAnsi="宋体"/>
          <w:sz w:val="24"/>
        </w:rPr>
        <w:t>2022年新增导师遴选工作。</w:t>
      </w:r>
    </w:p>
    <w:p w:rsidR="00617147" w:rsidRDefault="00617147" w:rsidP="00617147">
      <w:pPr>
        <w:spacing w:line="276" w:lineRule="auto"/>
        <w:ind w:firstLine="480"/>
        <w:rPr>
          <w:rFonts w:ascii="宋体" w:eastAsia="宋体" w:hAnsi="宋体"/>
          <w:sz w:val="24"/>
        </w:rPr>
      </w:pPr>
      <w:r w:rsidRPr="00617147">
        <w:rPr>
          <w:rFonts w:ascii="宋体" w:eastAsia="宋体" w:hAnsi="宋体"/>
          <w:sz w:val="24"/>
        </w:rPr>
        <w:t>请有意申请新增导师遴选的老师在5月25日前将申请资料（申请表及附件材料（身份证、学历学位证书、职称证书、发表论文首页及论文版权页、检索报告、项目立项标书、奖励获奖证书、专利授权证书等）的电子版以“导师遴选-姓名”为题发送至邮箱564546047@qq.com，将纸质版材料提交至科研办。</w:t>
      </w:r>
    </w:p>
    <w:p w:rsidR="00617147" w:rsidRPr="00617147" w:rsidRDefault="00617147" w:rsidP="00617147">
      <w:pPr>
        <w:spacing w:line="276" w:lineRule="auto"/>
        <w:ind w:firstLine="480"/>
        <w:rPr>
          <w:rFonts w:ascii="宋体" w:eastAsia="宋体" w:hAnsi="宋体"/>
          <w:sz w:val="24"/>
        </w:rPr>
      </w:pPr>
      <w:r w:rsidRPr="00617147">
        <w:rPr>
          <w:rFonts w:ascii="宋体" w:eastAsia="宋体" w:hAnsi="宋体" w:hint="eastAsia"/>
          <w:sz w:val="24"/>
        </w:rPr>
        <w:t>本次新增导师遴选，需申请人登录武汉大学信息门户（</w:t>
      </w:r>
      <w:r w:rsidRPr="00617147">
        <w:rPr>
          <w:rFonts w:ascii="宋体" w:eastAsia="宋体" w:hAnsi="宋体"/>
          <w:sz w:val="24"/>
        </w:rPr>
        <w:t>my.whu.edu.cn），在“导师遴选”应用中完成新增导师资格申报，具体操作流程详见附件《新增研究生指导教师资格在线申报指南》。</w:t>
      </w:r>
    </w:p>
    <w:p w:rsidR="00617147" w:rsidRPr="00617147" w:rsidRDefault="00617147" w:rsidP="00617147">
      <w:pPr>
        <w:spacing w:line="276" w:lineRule="auto"/>
        <w:ind w:firstLineChars="250" w:firstLine="600"/>
        <w:rPr>
          <w:rFonts w:ascii="宋体" w:eastAsia="宋体" w:hAnsi="宋体"/>
          <w:sz w:val="24"/>
        </w:rPr>
      </w:pPr>
      <w:r w:rsidRPr="00617147">
        <w:rPr>
          <w:rFonts w:ascii="宋体" w:eastAsia="宋体" w:hAnsi="宋体" w:hint="eastAsia"/>
          <w:sz w:val="24"/>
        </w:rPr>
        <w:t>按医学部要求，</w:t>
      </w:r>
      <w:r>
        <w:rPr>
          <w:rFonts w:ascii="宋体" w:eastAsia="宋体" w:hAnsi="宋体" w:hint="eastAsia"/>
          <w:sz w:val="24"/>
        </w:rPr>
        <w:t>我院</w:t>
      </w:r>
      <w:r w:rsidRPr="00617147">
        <w:rPr>
          <w:rFonts w:ascii="宋体" w:eastAsia="宋体" w:hAnsi="宋体" w:hint="eastAsia"/>
          <w:sz w:val="24"/>
        </w:rPr>
        <w:t>资格审查时按以下标准执行：</w:t>
      </w:r>
    </w:p>
    <w:p w:rsidR="00617147" w:rsidRPr="00617147" w:rsidRDefault="00617147" w:rsidP="00617147">
      <w:pPr>
        <w:spacing w:line="276" w:lineRule="auto"/>
        <w:rPr>
          <w:rFonts w:ascii="宋体" w:eastAsia="宋体" w:hAnsi="宋体"/>
          <w:sz w:val="24"/>
        </w:rPr>
      </w:pPr>
      <w:r>
        <w:rPr>
          <w:rFonts w:ascii="宋体" w:eastAsia="宋体" w:hAnsi="宋体"/>
          <w:sz w:val="24"/>
        </w:rPr>
        <w:t>1.</w:t>
      </w:r>
      <w:r w:rsidRPr="00617147">
        <w:rPr>
          <w:rFonts w:ascii="宋体" w:eastAsia="宋体" w:hAnsi="宋体"/>
          <w:sz w:val="24"/>
        </w:rPr>
        <w:t>文章类型只认可article，综述、letter、会议论文、摘要等不计入统计；共同第一或共同</w:t>
      </w:r>
      <w:r w:rsidRPr="00617147">
        <w:rPr>
          <w:rFonts w:ascii="宋体" w:eastAsia="宋体" w:hAnsi="宋体" w:hint="eastAsia"/>
          <w:sz w:val="24"/>
        </w:rPr>
        <w:t>通讯作者，</w:t>
      </w:r>
      <w:r w:rsidRPr="00617147">
        <w:rPr>
          <w:rFonts w:ascii="宋体" w:eastAsia="宋体" w:hAnsi="宋体"/>
          <w:sz w:val="24"/>
        </w:rPr>
        <w:t>n人共同，无论排第几，按1/n篇计算(跨一级学科合作发表的交叉学科论文，</w:t>
      </w:r>
      <w:r w:rsidRPr="00617147">
        <w:rPr>
          <w:rFonts w:ascii="宋体" w:eastAsia="宋体" w:hAnsi="宋体" w:hint="eastAsia"/>
          <w:sz w:val="24"/>
        </w:rPr>
        <w:t>同第一或共同通讯作者按独立完成计算</w:t>
      </w:r>
      <w:r w:rsidRPr="00617147">
        <w:rPr>
          <w:rFonts w:ascii="宋体" w:eastAsia="宋体" w:hAnsi="宋体"/>
          <w:sz w:val="24"/>
        </w:rPr>
        <w:t>)，主要计算高质量代表性论文；文章检索收录及分区报告以武汉大学图书馆检索报告为准，</w:t>
      </w:r>
      <w:r>
        <w:rPr>
          <w:rFonts w:ascii="宋体" w:eastAsia="宋体" w:hAnsi="宋体"/>
          <w:sz w:val="24"/>
        </w:rPr>
        <w:t>SCI</w:t>
      </w:r>
      <w:r w:rsidRPr="00617147">
        <w:rPr>
          <w:rFonts w:ascii="宋体" w:eastAsia="宋体" w:hAnsi="宋体"/>
          <w:sz w:val="24"/>
        </w:rPr>
        <w:t>分区中科院、</w:t>
      </w:r>
      <w:r>
        <w:rPr>
          <w:rFonts w:ascii="宋体" w:eastAsia="宋体" w:hAnsi="宋体"/>
          <w:sz w:val="24"/>
        </w:rPr>
        <w:t>JCR</w:t>
      </w:r>
      <w:r w:rsidRPr="00617147">
        <w:rPr>
          <w:rFonts w:ascii="宋体" w:eastAsia="宋体" w:hAnsi="宋体"/>
          <w:sz w:val="24"/>
        </w:rPr>
        <w:t>二个检索都认可。</w:t>
      </w:r>
    </w:p>
    <w:p w:rsidR="00617147" w:rsidRPr="00617147" w:rsidRDefault="00617147" w:rsidP="00617147">
      <w:pPr>
        <w:spacing w:line="276" w:lineRule="auto"/>
        <w:rPr>
          <w:rFonts w:ascii="宋体" w:eastAsia="宋体" w:hAnsi="宋体"/>
          <w:sz w:val="24"/>
        </w:rPr>
      </w:pPr>
      <w:r>
        <w:rPr>
          <w:rFonts w:ascii="宋体" w:eastAsia="宋体" w:hAnsi="宋体"/>
          <w:sz w:val="24"/>
        </w:rPr>
        <w:t>2.</w:t>
      </w:r>
      <w:r w:rsidRPr="00617147">
        <w:rPr>
          <w:rFonts w:ascii="宋体" w:eastAsia="宋体" w:hAnsi="宋体"/>
          <w:sz w:val="24"/>
        </w:rPr>
        <w:t>科研成果与项目经费统计应为近五年，统计时间为：2016-05-01至2021-04-30。须从项</w:t>
      </w:r>
      <w:r w:rsidRPr="00617147">
        <w:rPr>
          <w:rFonts w:ascii="宋体" w:eastAsia="宋体" w:hAnsi="宋体" w:hint="eastAsia"/>
          <w:sz w:val="24"/>
        </w:rPr>
        <w:t>目的立项日期、论文的发表日期、奖励的获奖日期、著作的出版日期和专利的授权公告日来判断成果是否为近五年。</w:t>
      </w:r>
    </w:p>
    <w:p w:rsidR="00617147" w:rsidRPr="00617147" w:rsidRDefault="00617147" w:rsidP="00617147">
      <w:pPr>
        <w:spacing w:line="276" w:lineRule="auto"/>
        <w:rPr>
          <w:rFonts w:ascii="宋体" w:eastAsia="宋体" w:hAnsi="宋体"/>
          <w:sz w:val="24"/>
        </w:rPr>
      </w:pPr>
      <w:r w:rsidRPr="00617147">
        <w:rPr>
          <w:rFonts w:ascii="宋体" w:eastAsia="宋体" w:hAnsi="宋体"/>
          <w:sz w:val="24"/>
        </w:rPr>
        <w:t>3. 申请者是武汉大学相关培养单位的教职工，文章第一署名单位非武汉大学，不计入统计；</w:t>
      </w:r>
      <w:r w:rsidRPr="00617147">
        <w:rPr>
          <w:rFonts w:ascii="宋体" w:eastAsia="宋体" w:hAnsi="宋体" w:hint="eastAsia"/>
          <w:sz w:val="24"/>
        </w:rPr>
        <w:t>申请者主持的经费依托单位非武汉大学，不计入统计。</w:t>
      </w:r>
    </w:p>
    <w:p w:rsidR="00617147" w:rsidRPr="00617147" w:rsidRDefault="00617147" w:rsidP="00617147">
      <w:pPr>
        <w:spacing w:line="276" w:lineRule="auto"/>
        <w:rPr>
          <w:rFonts w:ascii="宋体" w:eastAsia="宋体" w:hAnsi="宋体"/>
          <w:sz w:val="24"/>
        </w:rPr>
      </w:pPr>
      <w:r w:rsidRPr="00617147">
        <w:rPr>
          <w:rFonts w:ascii="宋体" w:eastAsia="宋体" w:hAnsi="宋体"/>
          <w:sz w:val="24"/>
        </w:rPr>
        <w:t>4. 申请者是与武汉大学人事部签订合同的引进人才，经学校认定为副教授或教授者，经医学部审核推荐，研究生院直接认定其导师资格；申请者是与武汉大学二级单位签订合同的引进人才，与本单位教职工申请导师程序相同，文章署名单位、经费依托单位的认定结合其当年具体情况统计。</w:t>
      </w:r>
    </w:p>
    <w:p w:rsidR="00617147" w:rsidRDefault="00617147" w:rsidP="00617147">
      <w:pPr>
        <w:spacing w:line="276" w:lineRule="auto"/>
        <w:rPr>
          <w:rFonts w:ascii="宋体" w:eastAsia="宋体" w:hAnsi="宋体"/>
          <w:sz w:val="24"/>
        </w:rPr>
      </w:pPr>
      <w:r w:rsidRPr="00617147">
        <w:rPr>
          <w:rFonts w:ascii="宋体" w:eastAsia="宋体" w:hAnsi="宋体"/>
          <w:sz w:val="24"/>
        </w:rPr>
        <w:t>5.具有武汉大学教授或副教授职称者才可申请</w:t>
      </w:r>
      <w:r w:rsidR="005B64B0">
        <w:rPr>
          <w:rFonts w:ascii="宋体" w:eastAsia="宋体" w:hAnsi="宋体"/>
          <w:sz w:val="24"/>
        </w:rPr>
        <w:t>学术型博硕导师，具有主任医师或副主任医师者可申请专业型博硕导师</w:t>
      </w:r>
      <w:r w:rsidR="005B64B0">
        <w:rPr>
          <w:rFonts w:ascii="宋体" w:eastAsia="宋体" w:hAnsi="宋体" w:hint="eastAsia"/>
          <w:sz w:val="24"/>
        </w:rPr>
        <w:t>。</w:t>
      </w:r>
      <w:r w:rsidRPr="00617147">
        <w:rPr>
          <w:rFonts w:ascii="宋体" w:eastAsia="宋体" w:hAnsi="宋体"/>
          <w:sz w:val="24"/>
        </w:rPr>
        <w:br/>
        <w:t>6.可按人事部职称评审</w:t>
      </w:r>
      <w:r>
        <w:rPr>
          <w:rFonts w:ascii="宋体" w:eastAsia="宋体" w:hAnsi="宋体"/>
          <w:sz w:val="24"/>
        </w:rPr>
        <w:t>公示名单来申报遴选导师</w:t>
      </w:r>
      <w:r w:rsidR="005B64B0">
        <w:rPr>
          <w:rFonts w:ascii="宋体" w:eastAsia="宋体" w:hAnsi="宋体" w:hint="eastAsia"/>
          <w:sz w:val="24"/>
        </w:rPr>
        <w:t>。</w:t>
      </w:r>
    </w:p>
    <w:p w:rsidR="00617147" w:rsidRDefault="00617147" w:rsidP="00617147">
      <w:pPr>
        <w:spacing w:line="276" w:lineRule="auto"/>
        <w:ind w:firstLineChars="150" w:firstLine="360"/>
        <w:rPr>
          <w:rFonts w:ascii="宋体" w:eastAsia="宋体" w:hAnsi="宋体"/>
          <w:sz w:val="24"/>
        </w:rPr>
      </w:pPr>
    </w:p>
    <w:p w:rsidR="00617147" w:rsidRDefault="00617147" w:rsidP="00617147">
      <w:pPr>
        <w:spacing w:line="276" w:lineRule="auto"/>
        <w:jc w:val="right"/>
        <w:rPr>
          <w:rFonts w:ascii="宋体" w:eastAsia="宋体" w:hAnsi="宋体"/>
          <w:sz w:val="24"/>
        </w:rPr>
      </w:pPr>
      <w:r>
        <w:rPr>
          <w:rFonts w:ascii="宋体" w:eastAsia="宋体" w:hAnsi="宋体" w:hint="eastAsia"/>
          <w:sz w:val="24"/>
        </w:rPr>
        <w:t>科研办</w:t>
      </w:r>
    </w:p>
    <w:p w:rsidR="00F218E3" w:rsidRPr="00617147" w:rsidRDefault="00617147" w:rsidP="003C1531">
      <w:pPr>
        <w:spacing w:line="276" w:lineRule="auto"/>
        <w:jc w:val="right"/>
        <w:rPr>
          <w:rFonts w:ascii="宋体" w:eastAsia="宋体" w:hAnsi="宋体" w:hint="eastAsia"/>
          <w:sz w:val="24"/>
        </w:rPr>
      </w:pPr>
      <w:r>
        <w:rPr>
          <w:rFonts w:ascii="宋体" w:eastAsia="宋体" w:hAnsi="宋体" w:hint="eastAsia"/>
          <w:sz w:val="24"/>
        </w:rPr>
        <w:t>2021年5月21日</w:t>
      </w:r>
      <w:bookmarkStart w:id="0" w:name="_GoBack"/>
      <w:bookmarkEnd w:id="0"/>
    </w:p>
    <w:sectPr w:rsidR="00F218E3" w:rsidRPr="00617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D31" w:rsidRDefault="00484D31" w:rsidP="00617147">
      <w:r>
        <w:separator/>
      </w:r>
    </w:p>
  </w:endnote>
  <w:endnote w:type="continuationSeparator" w:id="0">
    <w:p w:rsidR="00484D31" w:rsidRDefault="00484D31" w:rsidP="0061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D31" w:rsidRDefault="00484D31" w:rsidP="00617147">
      <w:r>
        <w:separator/>
      </w:r>
    </w:p>
  </w:footnote>
  <w:footnote w:type="continuationSeparator" w:id="0">
    <w:p w:rsidR="00484D31" w:rsidRDefault="00484D31" w:rsidP="00617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AF"/>
    <w:rsid w:val="003C1531"/>
    <w:rsid w:val="00484D31"/>
    <w:rsid w:val="005B64B0"/>
    <w:rsid w:val="00617147"/>
    <w:rsid w:val="00735184"/>
    <w:rsid w:val="00BA0AAF"/>
    <w:rsid w:val="00D870EC"/>
    <w:rsid w:val="00DC026B"/>
    <w:rsid w:val="00F21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5426"/>
  <w15:chartTrackingRefBased/>
  <w15:docId w15:val="{23AF7B8F-2437-445D-94AB-7E7E1C0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5B64B0"/>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1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7147"/>
    <w:rPr>
      <w:sz w:val="18"/>
      <w:szCs w:val="18"/>
    </w:rPr>
  </w:style>
  <w:style w:type="paragraph" w:styleId="a5">
    <w:name w:val="footer"/>
    <w:basedOn w:val="a"/>
    <w:link w:val="a6"/>
    <w:uiPriority w:val="99"/>
    <w:unhideWhenUsed/>
    <w:rsid w:val="00617147"/>
    <w:pPr>
      <w:tabs>
        <w:tab w:val="center" w:pos="4153"/>
        <w:tab w:val="right" w:pos="8306"/>
      </w:tabs>
      <w:snapToGrid w:val="0"/>
      <w:jc w:val="left"/>
    </w:pPr>
    <w:rPr>
      <w:sz w:val="18"/>
      <w:szCs w:val="18"/>
    </w:rPr>
  </w:style>
  <w:style w:type="character" w:customStyle="1" w:styleId="a6">
    <w:name w:val="页脚 字符"/>
    <w:basedOn w:val="a0"/>
    <w:link w:val="a5"/>
    <w:uiPriority w:val="99"/>
    <w:rsid w:val="00617147"/>
    <w:rPr>
      <w:sz w:val="18"/>
      <w:szCs w:val="18"/>
    </w:rPr>
  </w:style>
  <w:style w:type="character" w:customStyle="1" w:styleId="30">
    <w:name w:val="标题 3 字符"/>
    <w:basedOn w:val="a0"/>
    <w:link w:val="3"/>
    <w:uiPriority w:val="9"/>
    <w:rsid w:val="005B64B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494">
      <w:bodyDiv w:val="1"/>
      <w:marLeft w:val="0"/>
      <w:marRight w:val="0"/>
      <w:marTop w:val="0"/>
      <w:marBottom w:val="0"/>
      <w:divBdr>
        <w:top w:val="none" w:sz="0" w:space="0" w:color="auto"/>
        <w:left w:val="none" w:sz="0" w:space="0" w:color="auto"/>
        <w:bottom w:val="none" w:sz="0" w:space="0" w:color="auto"/>
        <w:right w:val="none" w:sz="0" w:space="0" w:color="auto"/>
      </w:divBdr>
      <w:divsChild>
        <w:div w:id="1246845616">
          <w:marLeft w:val="0"/>
          <w:marRight w:val="0"/>
          <w:marTop w:val="750"/>
          <w:marBottom w:val="0"/>
          <w:divBdr>
            <w:top w:val="none" w:sz="0" w:space="0" w:color="auto"/>
            <w:left w:val="none" w:sz="0" w:space="0" w:color="auto"/>
            <w:bottom w:val="none" w:sz="0" w:space="0" w:color="auto"/>
            <w:right w:val="none" w:sz="0" w:space="0" w:color="auto"/>
          </w:divBdr>
          <w:divsChild>
            <w:div w:id="1546524896">
              <w:marLeft w:val="0"/>
              <w:marRight w:val="0"/>
              <w:marTop w:val="195"/>
              <w:marBottom w:val="0"/>
              <w:divBdr>
                <w:top w:val="none" w:sz="0" w:space="0" w:color="auto"/>
                <w:left w:val="none" w:sz="0" w:space="0" w:color="auto"/>
                <w:bottom w:val="none" w:sz="0" w:space="0" w:color="auto"/>
                <w:right w:val="none" w:sz="0" w:space="0" w:color="auto"/>
              </w:divBdr>
              <w:divsChild>
                <w:div w:id="14323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Words>
  <Characters>992</Characters>
  <Application>Microsoft Office Word</Application>
  <DocSecurity>0</DocSecurity>
  <Lines>8</Lines>
  <Paragraphs>2</Paragraphs>
  <ScaleCrop>false</ScaleCrop>
  <Company>武汉大学口腔医院</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2021-05-10T08:42:00Z</dcterms:created>
  <dcterms:modified xsi:type="dcterms:W3CDTF">2021-05-20T07:11:00Z</dcterms:modified>
</cp:coreProperties>
</file>