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64" w:rsidRDefault="006E2964" w:rsidP="006E2964">
      <w:pPr>
        <w:pStyle w:val="a4"/>
        <w:rPr>
          <w:color w:val="34495E"/>
          <w:shd w:val="clear" w:color="auto" w:fill="FFFFFF"/>
        </w:rPr>
      </w:pPr>
      <w:r>
        <w:rPr>
          <w:rFonts w:hint="eastAsia"/>
          <w:shd w:val="clear" w:color="auto" w:fill="FFFFFF"/>
        </w:rPr>
        <w:t>深圳市福田区社康中心招聘</w:t>
      </w:r>
      <w:bookmarkStart w:id="0" w:name="_GoBack"/>
      <w:bookmarkEnd w:id="0"/>
    </w:p>
    <w:p w:rsidR="0014463D" w:rsidRDefault="006E2964">
      <w:r>
        <w:rPr>
          <w:rFonts w:ascii="微软雅黑" w:eastAsia="微软雅黑" w:hAnsi="微软雅黑" w:hint="eastAsia"/>
          <w:color w:val="34495E"/>
          <w:shd w:val="clear" w:color="auto" w:fill="FFFFFF"/>
        </w:rPr>
        <w:t>一、招聘对象：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全科医师：具有全日制普通高等教育学历；符合本公告及招聘岗位所要求条件且于2019年1月1日-2021年12月31日期间</w:t>
      </w:r>
      <w:proofErr w:type="gramStart"/>
      <w:r>
        <w:rPr>
          <w:rFonts w:ascii="微软雅黑" w:eastAsia="微软雅黑" w:hAnsi="微软雅黑" w:hint="eastAsia"/>
          <w:color w:val="34495E"/>
          <w:shd w:val="clear" w:color="auto" w:fill="FFFFFF"/>
        </w:rPr>
        <w:t>规</w:t>
      </w:r>
      <w:proofErr w:type="gramEnd"/>
      <w:r>
        <w:rPr>
          <w:rFonts w:ascii="微软雅黑" w:eastAsia="微软雅黑" w:hAnsi="微软雅黑" w:hint="eastAsia"/>
          <w:color w:val="34495E"/>
          <w:shd w:val="clear" w:color="auto" w:fill="FFFFFF"/>
        </w:rPr>
        <w:t>培结业并取得国家认可的全科医师规范化培训合格证书的毕业生。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公卫医师：具有全日制普通高等教育学历；符合公告及招聘岗位所要求条件的公共卫生执业医师。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二、福利待遇：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全科医师享受一次性生活补助（分五年等额发放）：全日制本科生每人25万，全日制硕士研究生每人30万，全日制博士研究生每人35万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年薪20-30万（税前）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深圳市新引进人才租房和生活补贴：符合条件的可申请，本科15000元/人、硕士25000元/人、博士30000元/人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部分单位提供宿舍或人才住房，详情请咨询招聘单位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三、报名方式：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 xml:space="preserve">        </w:t>
      </w:r>
      <w:proofErr w:type="gramStart"/>
      <w:r>
        <w:rPr>
          <w:rFonts w:ascii="微软雅黑" w:eastAsia="微软雅黑" w:hAnsi="微软雅黑" w:hint="eastAsia"/>
          <w:color w:val="34495E"/>
          <w:shd w:val="clear" w:color="auto" w:fill="FFFFFF"/>
        </w:rPr>
        <w:t>网申链接</w:t>
      </w:r>
      <w:proofErr w:type="gramEnd"/>
      <w:r>
        <w:rPr>
          <w:rFonts w:ascii="微软雅黑" w:eastAsia="微软雅黑" w:hAnsi="微软雅黑" w:hint="eastAsia"/>
          <w:color w:val="34495E"/>
          <w:shd w:val="clear" w:color="auto" w:fill="FFFFFF"/>
        </w:rPr>
        <w:t>：</w:t>
      </w:r>
      <w:r>
        <w:rPr>
          <w:rFonts w:ascii="微软雅黑" w:eastAsia="微软雅黑" w:hAnsi="微软雅黑" w:hint="eastAsia"/>
          <w:color w:val="34495E"/>
          <w:szCs w:val="21"/>
          <w:shd w:val="clear" w:color="auto" w:fill="FFFFFF"/>
        </w:rPr>
        <w:t> </w:t>
      </w:r>
      <w:hyperlink r:id="rId4" w:history="1">
        <w:r>
          <w:rPr>
            <w:rStyle w:val="a3"/>
            <w:rFonts w:ascii="微软雅黑" w:eastAsia="微软雅黑" w:hAnsi="微软雅黑" w:hint="eastAsia"/>
            <w:color w:val="337AB7"/>
            <w:shd w:val="clear" w:color="auto" w:fill="FFFFFF"/>
          </w:rPr>
          <w:t>https://crm.9151.com.cn/A2j5i</w:t>
        </w:r>
      </w:hyperlink>
      <w:r>
        <w:rPr>
          <w:rFonts w:ascii="微软雅黑" w:eastAsia="微软雅黑" w:hAnsi="微软雅黑" w:hint="eastAsia"/>
          <w:color w:val="34495E"/>
          <w:szCs w:val="21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t>，请进入网络报名平台填写《深圳市福田区2021年上半年招聘社康医师报名表》，并按要求上</w:t>
      </w:r>
      <w:proofErr w:type="gramStart"/>
      <w:r>
        <w:rPr>
          <w:rFonts w:ascii="微软雅黑" w:eastAsia="微软雅黑" w:hAnsi="微软雅黑" w:hint="eastAsia"/>
          <w:color w:val="34495E"/>
          <w:shd w:val="clear" w:color="auto" w:fill="FFFFFF"/>
        </w:rPr>
        <w:t>传相关</w:t>
      </w:r>
      <w:proofErr w:type="gramEnd"/>
      <w:r>
        <w:rPr>
          <w:rFonts w:ascii="微软雅黑" w:eastAsia="微软雅黑" w:hAnsi="微软雅黑" w:hint="eastAsia"/>
          <w:color w:val="34495E"/>
          <w:shd w:val="clear" w:color="auto" w:fill="FFFFFF"/>
        </w:rPr>
        <w:t>证件扫描件（详见招聘公告附件2）</w:t>
      </w:r>
      <w:r>
        <w:rPr>
          <w:rFonts w:ascii="微软雅黑" w:eastAsia="微软雅黑" w:hAnsi="微软雅黑" w:hint="eastAsia"/>
          <w:color w:val="34495E"/>
          <w:shd w:val="clear" w:color="auto" w:fill="FFFFFF"/>
        </w:rPr>
        <w:br/>
        <w:t>        报名截止时间：2021年5月12日17:00前，公告详见深圳市福田政府在线链接：</w:t>
      </w:r>
      <w:r>
        <w:rPr>
          <w:rFonts w:ascii="微软雅黑" w:eastAsia="微软雅黑" w:hAnsi="微软雅黑" w:hint="eastAsia"/>
          <w:color w:val="34495E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微软雅黑" w:eastAsia="微软雅黑" w:hAnsi="微软雅黑" w:hint="eastAsia"/>
            <w:color w:val="337AB7"/>
            <w:shd w:val="clear" w:color="auto" w:fill="FFFFFF"/>
          </w:rPr>
          <w:t>http://www.szft.gov.cn/bmxx/qwjj/tzgg/content/post_8689269.html</w:t>
        </w:r>
      </w:hyperlink>
    </w:p>
    <w:sectPr w:rsidR="0014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2A"/>
    <w:rsid w:val="0014463D"/>
    <w:rsid w:val="006E2964"/>
    <w:rsid w:val="009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E744A-2E6E-4C99-9FD2-4D259DD0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964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6E29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E296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ft.gov.cn/bmxx/qwjj/tzgg/content/post_8689269.html" TargetMode="External"/><Relationship Id="rId4" Type="http://schemas.openxmlformats.org/officeDocument/2006/relationships/hyperlink" Target="https://crm.9151.com.cn/A2j5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Windows 中国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2021-04-20T07:43:00Z</dcterms:created>
  <dcterms:modified xsi:type="dcterms:W3CDTF">2021-04-20T07:44:00Z</dcterms:modified>
</cp:coreProperties>
</file>