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67" w:rsidRPr="00CE3D07" w:rsidRDefault="00883967" w:rsidP="00CE3D07">
      <w:pPr>
        <w:widowControl/>
        <w:spacing w:before="100" w:beforeAutospacing="1" w:after="100" w:afterAutospacing="1" w:line="360" w:lineRule="atLeast"/>
        <w:jc w:val="center"/>
        <w:outlineLvl w:val="2"/>
        <w:rPr>
          <w:rFonts w:ascii="宋体" w:eastAsia="宋体" w:hAnsi="宋体" w:cs="宋体"/>
          <w:b/>
          <w:color w:val="333333"/>
          <w:kern w:val="0"/>
          <w:sz w:val="24"/>
          <w:szCs w:val="24"/>
        </w:rPr>
      </w:pPr>
      <w:r w:rsidRPr="00CE3D07">
        <w:rPr>
          <w:rFonts w:ascii="宋体" w:eastAsia="宋体" w:hAnsi="宋体" w:cs="宋体" w:hint="eastAsia"/>
          <w:b/>
          <w:color w:val="333333"/>
          <w:kern w:val="0"/>
          <w:sz w:val="24"/>
          <w:szCs w:val="24"/>
        </w:rPr>
        <w:t>武汉大学博士学位论文评审及答辩的有关规定</w:t>
      </w:r>
    </w:p>
    <w:p w:rsidR="00883967" w:rsidRPr="00883967" w:rsidRDefault="00883967" w:rsidP="00883967">
      <w:pPr>
        <w:widowControl/>
        <w:wordWrap w:val="0"/>
        <w:spacing w:before="100" w:beforeAutospacing="1" w:after="100" w:afterAutospacing="1" w:line="360" w:lineRule="atLeast"/>
        <w:jc w:val="left"/>
        <w:rPr>
          <w:rFonts w:ascii="宋体" w:eastAsia="宋体" w:hAnsi="宋体" w:cs="宋体"/>
          <w:color w:val="333333"/>
          <w:kern w:val="0"/>
          <w:sz w:val="18"/>
          <w:szCs w:val="18"/>
        </w:rPr>
      </w:pPr>
      <w:r w:rsidRPr="00883967">
        <w:rPr>
          <w:rFonts w:ascii="宋体" w:eastAsia="宋体" w:hAnsi="宋体" w:cs="宋体" w:hint="eastAsia"/>
          <w:color w:val="333333"/>
          <w:kern w:val="0"/>
          <w:sz w:val="18"/>
          <w:szCs w:val="18"/>
        </w:rPr>
        <w:t>时间：2016年03月22日 发布者： 来源： 查看次数：9060</w:t>
      </w:r>
    </w:p>
    <w:p w:rsidR="00883967" w:rsidRPr="00883967" w:rsidRDefault="00883967" w:rsidP="00883967">
      <w:pPr>
        <w:widowControl/>
        <w:wordWrap w:val="0"/>
        <w:spacing w:before="100" w:beforeAutospacing="1" w:after="100" w:afterAutospacing="1" w:line="360" w:lineRule="atLeast"/>
        <w:jc w:val="center"/>
        <w:rPr>
          <w:rFonts w:ascii="宋体" w:eastAsia="宋体" w:hAnsi="宋体" w:cs="宋体"/>
          <w:color w:val="333333"/>
          <w:kern w:val="0"/>
          <w:sz w:val="24"/>
          <w:szCs w:val="24"/>
        </w:rPr>
      </w:pP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根据《国务院学位委员会关于在学位授予工作中加强学术道德和学术规范建设的意见》（学位［2010］9号）和《武汉大学关于博士研究生申请学位资格论文的暂行规定》（武大</w:t>
      </w:r>
      <w:proofErr w:type="gramStart"/>
      <w:r w:rsidRPr="00883967">
        <w:rPr>
          <w:rFonts w:ascii="宋体" w:eastAsia="宋体" w:hAnsi="宋体" w:cs="宋体"/>
          <w:color w:val="333333"/>
          <w:kern w:val="0"/>
          <w:sz w:val="24"/>
          <w:szCs w:val="24"/>
        </w:rPr>
        <w:t>研</w:t>
      </w:r>
      <w:proofErr w:type="gramEnd"/>
      <w:r w:rsidRPr="00883967">
        <w:rPr>
          <w:rFonts w:ascii="宋体" w:eastAsia="宋体" w:hAnsi="宋体" w:cs="宋体"/>
          <w:color w:val="333333"/>
          <w:kern w:val="0"/>
          <w:sz w:val="24"/>
          <w:szCs w:val="24"/>
        </w:rPr>
        <w:t xml:space="preserve">字［2013］13号）精神和要求，针对我校博士学位论文撰写、评审及答辩的具体情况，制定如下规定。 </w:t>
      </w:r>
    </w:p>
    <w:p w:rsidR="00883967" w:rsidRPr="00883967" w:rsidRDefault="00883967" w:rsidP="00883967">
      <w:pPr>
        <w:widowControl/>
        <w:wordWrap w:val="0"/>
        <w:spacing w:before="100" w:beforeAutospacing="1" w:after="100" w:afterAutospacing="1" w:line="360" w:lineRule="atLeast"/>
        <w:jc w:val="left"/>
        <w:rPr>
          <w:rFonts w:ascii="宋体" w:eastAsia="宋体" w:hAnsi="宋体" w:cs="宋体"/>
          <w:color w:val="333333"/>
          <w:kern w:val="0"/>
          <w:sz w:val="18"/>
          <w:szCs w:val="18"/>
        </w:rPr>
      </w:pPr>
      <w:r w:rsidRPr="00883967">
        <w:rPr>
          <w:rFonts w:ascii="宋体" w:eastAsia="宋体" w:hAnsi="宋体" w:cs="宋体" w:hint="eastAsia"/>
          <w:color w:val="333333"/>
          <w:kern w:val="0"/>
          <w:sz w:val="24"/>
          <w:szCs w:val="24"/>
        </w:rPr>
        <w:t>一、博士学位论文答辩资格认定</w:t>
      </w:r>
      <w:r w:rsidRPr="00883967">
        <w:rPr>
          <w:rFonts w:ascii="宋体" w:eastAsia="宋体" w:hAnsi="宋体" w:cs="宋体" w:hint="eastAsia"/>
          <w:color w:val="333333"/>
          <w:kern w:val="0"/>
          <w:sz w:val="18"/>
          <w:szCs w:val="18"/>
        </w:rPr>
        <w:t xml:space="preserve"> </w:t>
      </w:r>
      <w:bookmarkStart w:id="0" w:name="_GoBack"/>
      <w:bookmarkEnd w:id="0"/>
    </w:p>
    <w:p w:rsidR="00883967" w:rsidRPr="00883967" w:rsidRDefault="00883967" w:rsidP="00883967">
      <w:pPr>
        <w:widowControl/>
        <w:wordWrap w:val="0"/>
        <w:spacing w:before="100" w:beforeAutospacing="1" w:after="100" w:afterAutospacing="1" w:line="360" w:lineRule="atLeast"/>
        <w:ind w:firstLine="439"/>
        <w:jc w:val="left"/>
        <w:rPr>
          <w:rFonts w:ascii="宋体" w:eastAsia="宋体" w:hAnsi="宋体" w:cs="宋体"/>
          <w:color w:val="333333"/>
          <w:kern w:val="0"/>
          <w:sz w:val="18"/>
          <w:szCs w:val="18"/>
        </w:rPr>
      </w:pPr>
      <w:r w:rsidRPr="00883967">
        <w:rPr>
          <w:rFonts w:ascii="宋体" w:eastAsia="宋体" w:hAnsi="宋体" w:cs="宋体" w:hint="eastAsia"/>
          <w:color w:val="333333"/>
          <w:kern w:val="0"/>
          <w:sz w:val="24"/>
          <w:szCs w:val="24"/>
        </w:rPr>
        <w:t>（一）学位论文答辩资格审核主要包括思想政治、课程学习、科学实践（科学研究）和学位论文等四个方面；</w:t>
      </w:r>
      <w:r w:rsidRPr="00883967">
        <w:rPr>
          <w:rFonts w:ascii="宋体" w:eastAsia="宋体" w:hAnsi="宋体" w:cs="宋体" w:hint="eastAsia"/>
          <w:color w:val="333333"/>
          <w:kern w:val="0"/>
          <w:sz w:val="18"/>
          <w:szCs w:val="18"/>
        </w:rPr>
        <w:t xml:space="preserve"> </w:t>
      </w:r>
    </w:p>
    <w:p w:rsidR="00883967" w:rsidRPr="00883967" w:rsidRDefault="00883967" w:rsidP="00883967">
      <w:pPr>
        <w:widowControl/>
        <w:wordWrap w:val="0"/>
        <w:spacing w:before="100" w:beforeAutospacing="1" w:after="100" w:afterAutospacing="1" w:line="360" w:lineRule="atLeast"/>
        <w:ind w:firstLine="439"/>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（二）学位申请人必须遵纪守法、品行端正，具有良好的学术道德和相应的学术水平； </w:t>
      </w:r>
    </w:p>
    <w:p w:rsidR="00883967" w:rsidRPr="00883967" w:rsidRDefault="00883967" w:rsidP="00883967">
      <w:pPr>
        <w:widowControl/>
        <w:wordWrap w:val="0"/>
        <w:spacing w:before="100" w:beforeAutospacing="1" w:after="100" w:afterAutospacing="1" w:line="360" w:lineRule="atLeast"/>
        <w:ind w:firstLine="439"/>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（三）学位申请人在提出学位论文答辩申请时，必须按各培养单位制定的培养方案修满本学科、专业所规定的课程及学分数，且所有成绩全部合格； </w:t>
      </w:r>
    </w:p>
    <w:p w:rsidR="00883967" w:rsidRPr="00883967" w:rsidRDefault="00883967" w:rsidP="00883967">
      <w:pPr>
        <w:widowControl/>
        <w:wordWrap w:val="0"/>
        <w:spacing w:before="100" w:beforeAutospacing="1" w:after="100" w:afterAutospacing="1" w:line="360" w:lineRule="atLeast"/>
        <w:ind w:firstLine="439"/>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（四）科研成果要求：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1.申请理学博士学位的博士生至少有2篇与学位论文有关的研究论文在SCI收录的学术期刊上发表；或在SCI三区及以上学术期刊（期刊目录见中国科学院SCI期刊分区表，下同）上发表1篇论文；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2.申请工学博士学位的博士生至少有2篇与学位论文有关的研究论文在SCI、EI、SSCI、A＆HCI收录的学术期刊上发表（其中在SCI期刊上至少发表1篇论文）；或在SCI三区及以上学术期刊上发表1篇学术论文；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3.申请哲学、经济学、法学、文学、历史学、教育学、管理学和艺术学博士学位的博士生，至少有1篇与学位论文有关的学术论文在SSCI、A＆HCI、SCI收录的刊物或武汉大学社会科学研究院规定的奖励期刊上发表；或在CSSCI（含扩展版、集刊）上发表2篇与学位论文有关的学术论文；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4.申请医学博士学位的博士生至少有2篇与学位论文有关的研究论文在SCI收录的学术期刊上发表；或在SCI收录的学术期刊上发表1篇论文并在指定的“中华牌”期刊上发表1篇与学位论文有关的研究论文（字数不少于3000字）；或在SCI三区及以上学术期刊上发表1篇学术论文。临床医学、口腔医学的专业学</w:t>
      </w:r>
      <w:r w:rsidRPr="00883967">
        <w:rPr>
          <w:rFonts w:ascii="宋体" w:eastAsia="宋体" w:hAnsi="宋体" w:cs="宋体"/>
          <w:color w:val="333333"/>
          <w:kern w:val="0"/>
          <w:sz w:val="24"/>
          <w:szCs w:val="24"/>
        </w:rPr>
        <w:lastRenderedPageBreak/>
        <w:t xml:space="preserve">位博士申请者应至少在SCI收录刊物或在指定的“中华牌”期刊上发表1篇与学位论文有关的学术论文。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5.博士生在发表一篇与学位论文有关的高水平学术论文后，下列成果可等同一篇学术论文，具体按如下方法计算：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(1)获得授权发明专利每项按1篇学术论文计；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(2)撰写学术专著（不含教材）满5万字（执笔），按1篇国内学术论文计；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(3)获得省部级及以上重要科研奖项（含国家及省级自然科学奖、技术发明奖、科技进步奖、国家社科基金项目优秀成果奖、教育部高校科研成果奖、中华医学科技奖、省级人文社会科学奖等），国家一等奖取前八名，二等奖取前五名，省级一等奖取前五名，二等奖取前三名，三等奖取前二名，其获奖可按1篇学术论文计；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(4)博士研究生联合</w:t>
      </w:r>
      <w:proofErr w:type="gramStart"/>
      <w:r w:rsidRPr="00883967">
        <w:rPr>
          <w:rFonts w:ascii="宋体" w:eastAsia="宋体" w:hAnsi="宋体" w:cs="宋体"/>
          <w:color w:val="333333"/>
          <w:kern w:val="0"/>
          <w:sz w:val="24"/>
          <w:szCs w:val="24"/>
        </w:rPr>
        <w:t>发表高</w:t>
      </w:r>
      <w:proofErr w:type="gramEnd"/>
      <w:r w:rsidRPr="00883967">
        <w:rPr>
          <w:rFonts w:ascii="宋体" w:eastAsia="宋体" w:hAnsi="宋体" w:cs="宋体"/>
          <w:color w:val="333333"/>
          <w:kern w:val="0"/>
          <w:sz w:val="24"/>
          <w:szCs w:val="24"/>
        </w:rPr>
        <w:t>影响因子的研究论文，作为主要完成者的研究生可以同时以该篇论文申请学位论文答辩，但前提是该论文的主要成果（主要完成者本人实际贡献部分）是其学位论文的核心内容之一。高影响因子期刊由学科所在学位</w:t>
      </w:r>
      <w:proofErr w:type="gramStart"/>
      <w:r w:rsidRPr="00883967">
        <w:rPr>
          <w:rFonts w:ascii="宋体" w:eastAsia="宋体" w:hAnsi="宋体" w:cs="宋体"/>
          <w:color w:val="333333"/>
          <w:kern w:val="0"/>
          <w:sz w:val="24"/>
          <w:szCs w:val="24"/>
        </w:rPr>
        <w:t>评定分</w:t>
      </w:r>
      <w:proofErr w:type="gramEnd"/>
      <w:r w:rsidRPr="00883967">
        <w:rPr>
          <w:rFonts w:ascii="宋体" w:eastAsia="宋体" w:hAnsi="宋体" w:cs="宋体"/>
          <w:color w:val="333333"/>
          <w:kern w:val="0"/>
          <w:sz w:val="24"/>
          <w:szCs w:val="24"/>
        </w:rPr>
        <w:t>委员会认定</w:t>
      </w:r>
      <w:proofErr w:type="gramStart"/>
      <w:r w:rsidRPr="00883967">
        <w:rPr>
          <w:rFonts w:ascii="宋体" w:eastAsia="宋体" w:hAnsi="宋体" w:cs="宋体"/>
          <w:color w:val="333333"/>
          <w:kern w:val="0"/>
          <w:sz w:val="24"/>
          <w:szCs w:val="24"/>
        </w:rPr>
        <w:t>并报校学位</w:t>
      </w:r>
      <w:proofErr w:type="gramEnd"/>
      <w:r w:rsidRPr="00883967">
        <w:rPr>
          <w:rFonts w:ascii="宋体" w:eastAsia="宋体" w:hAnsi="宋体" w:cs="宋体"/>
          <w:color w:val="333333"/>
          <w:kern w:val="0"/>
          <w:sz w:val="24"/>
          <w:szCs w:val="24"/>
        </w:rPr>
        <w:t xml:space="preserve">评定委员会确认并备案；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(5)人文社科类博士生作为主要成员提交的咨询报告被省级政府、国家有关部委、重要国际组织采纳并产生重要影响的可按1篇国内论文计。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6.博士研究生在学期间发表的学术论文必须与学位论文紧密相关，</w:t>
      </w:r>
      <w:r w:rsidRPr="00883967">
        <w:rPr>
          <w:rFonts w:ascii="宋体" w:eastAsia="宋体" w:hAnsi="宋体" w:cs="宋体"/>
          <w:b/>
          <w:bCs/>
          <w:color w:val="333333"/>
          <w:kern w:val="0"/>
          <w:sz w:val="24"/>
          <w:szCs w:val="24"/>
        </w:rPr>
        <w:t>应以武汉大学培养单位为第一署名单位，</w:t>
      </w:r>
      <w:r w:rsidRPr="00883967">
        <w:rPr>
          <w:rFonts w:ascii="宋体" w:eastAsia="宋体" w:hAnsi="宋体" w:cs="宋体"/>
          <w:color w:val="333333"/>
          <w:kern w:val="0"/>
          <w:sz w:val="24"/>
          <w:szCs w:val="24"/>
        </w:rPr>
        <w:t>研究生为第一作者或其导师为第一作者、研究生为第二作者，理、工、医科论文的</w:t>
      </w:r>
      <w:r w:rsidRPr="00883967">
        <w:rPr>
          <w:rFonts w:ascii="宋体" w:eastAsia="宋体" w:hAnsi="宋体" w:cs="宋体"/>
          <w:b/>
          <w:bCs/>
          <w:color w:val="333333"/>
          <w:kern w:val="0"/>
          <w:sz w:val="24"/>
          <w:szCs w:val="24"/>
        </w:rPr>
        <w:t>通讯作者应为博士生指导教师。</w:t>
      </w:r>
      <w:r w:rsidRPr="00883967">
        <w:rPr>
          <w:rFonts w:ascii="宋体" w:eastAsia="宋体" w:hAnsi="宋体" w:cs="宋体"/>
          <w:color w:val="333333"/>
          <w:kern w:val="0"/>
          <w:sz w:val="24"/>
          <w:szCs w:val="24"/>
        </w:rPr>
        <w:t xml:space="preserve">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7.博士研究生发表的资格论文确认以在学术期刊正式发表的论文为准。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8.各检索源期刊以研究生入学（注册）当年公布的收录期刊目录为准，学习期间如遇期刊调整，被调入和调出的期刊均为有效。期刊</w:t>
      </w:r>
      <w:proofErr w:type="gramStart"/>
      <w:r w:rsidRPr="00883967">
        <w:rPr>
          <w:rFonts w:ascii="宋体" w:eastAsia="宋体" w:hAnsi="宋体" w:cs="宋体"/>
          <w:color w:val="333333"/>
          <w:kern w:val="0"/>
          <w:sz w:val="24"/>
          <w:szCs w:val="24"/>
        </w:rPr>
        <w:t>分区按</w:t>
      </w:r>
      <w:proofErr w:type="gramEnd"/>
      <w:r w:rsidRPr="00883967">
        <w:rPr>
          <w:rFonts w:ascii="宋体" w:eastAsia="宋体" w:hAnsi="宋体" w:cs="宋体"/>
          <w:color w:val="333333"/>
          <w:kern w:val="0"/>
          <w:sz w:val="24"/>
          <w:szCs w:val="24"/>
        </w:rPr>
        <w:t xml:space="preserve">研究生在学期间所发表论文的期刊的最高分区计。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9.各学科专业可根据具体情况，制定不低于学校基本要求的博士研究生发表学术论文标准，</w:t>
      </w:r>
      <w:proofErr w:type="gramStart"/>
      <w:r w:rsidRPr="00883967">
        <w:rPr>
          <w:rFonts w:ascii="宋体" w:eastAsia="宋体" w:hAnsi="宋体" w:cs="宋体"/>
          <w:color w:val="333333"/>
          <w:kern w:val="0"/>
          <w:sz w:val="24"/>
          <w:szCs w:val="24"/>
        </w:rPr>
        <w:t>报校学位</w:t>
      </w:r>
      <w:proofErr w:type="gramEnd"/>
      <w:r w:rsidRPr="00883967">
        <w:rPr>
          <w:rFonts w:ascii="宋体" w:eastAsia="宋体" w:hAnsi="宋体" w:cs="宋体"/>
          <w:color w:val="333333"/>
          <w:kern w:val="0"/>
          <w:sz w:val="24"/>
          <w:szCs w:val="24"/>
        </w:rPr>
        <w:t xml:space="preserve">评定委员会备案后施行。 </w:t>
      </w:r>
    </w:p>
    <w:p w:rsidR="00883967" w:rsidRPr="00883967" w:rsidRDefault="00883967" w:rsidP="00883967">
      <w:pPr>
        <w:widowControl/>
        <w:wordWrap w:val="0"/>
        <w:spacing w:before="100" w:beforeAutospacing="1" w:after="100" w:afterAutospacing="1" w:line="360" w:lineRule="atLeast"/>
        <w:ind w:firstLine="2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w:t>
      </w:r>
      <w:r w:rsidRPr="00883967">
        <w:rPr>
          <w:rFonts w:ascii="宋体" w:eastAsia="宋体" w:hAnsi="宋体" w:cs="宋体"/>
          <w:color w:val="333333"/>
          <w:kern w:val="0"/>
          <w:sz w:val="24"/>
          <w:szCs w:val="24"/>
        </w:rPr>
        <w:t xml:space="preserve">10.对同等学力博士学位申请者、外国留学生及港澳台学生发表论文的要求参照本规定执行。 </w:t>
      </w:r>
    </w:p>
    <w:p w:rsidR="00883967" w:rsidRPr="00883967" w:rsidRDefault="00883967" w:rsidP="00883967">
      <w:pPr>
        <w:widowControl/>
        <w:wordWrap w:val="0"/>
        <w:spacing w:before="100" w:beforeAutospacing="1" w:after="100" w:afterAutospacing="1" w:line="360" w:lineRule="atLeast"/>
        <w:jc w:val="left"/>
        <w:rPr>
          <w:rFonts w:ascii="宋体" w:eastAsia="宋体" w:hAnsi="宋体" w:cs="宋体"/>
          <w:color w:val="333333"/>
          <w:kern w:val="0"/>
          <w:sz w:val="18"/>
          <w:szCs w:val="18"/>
        </w:rPr>
      </w:pPr>
      <w:r w:rsidRPr="00883967">
        <w:rPr>
          <w:rFonts w:ascii="宋体" w:eastAsia="宋体" w:hAnsi="宋体" w:cs="宋体" w:hint="eastAsia"/>
          <w:color w:val="333333"/>
          <w:kern w:val="0"/>
          <w:sz w:val="24"/>
          <w:szCs w:val="24"/>
        </w:rPr>
        <w:lastRenderedPageBreak/>
        <w:t>二、博士学位论文要求</w:t>
      </w:r>
      <w:r w:rsidRPr="00883967">
        <w:rPr>
          <w:rFonts w:ascii="宋体" w:eastAsia="宋体" w:hAnsi="宋体" w:cs="宋体" w:hint="eastAsia"/>
          <w:color w:val="333333"/>
          <w:kern w:val="0"/>
          <w:sz w:val="18"/>
          <w:szCs w:val="18"/>
        </w:rPr>
        <w:t xml:space="preserve">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一）博士学位论文必须是一篇系统而完整的学术论文。论文的基本论点、结论和建议应有较高的学术价值或对国民经济建设和社会发展具有较大的理论和实践意义；论文应体现出作者已在本学科掌握了坚实宽广的基础理论和系统深入的专门知识，对所研究的内容有创造性见解，并能反映作者具有较强的从事科学研究工作或独立承担专门技术工作的能力。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（二）博士学位论文必须在导师的指导下由本人独立完成，数据和过程要真实，严禁造假和抄袭他人成果；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（三）博士学位论文必须符合学术规范要求，引用的材料必须注明出处；采用合作者的思想和研究成果，要加附注；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（四）博士学位论文应用中文撰写（外语专业学生除外）；留学生如要使用非中文（英文等）撰写学位论文，必须事先</w:t>
      </w:r>
      <w:proofErr w:type="gramStart"/>
      <w:r w:rsidRPr="00883967">
        <w:rPr>
          <w:rFonts w:ascii="宋体" w:eastAsia="宋体" w:hAnsi="宋体" w:cs="宋体"/>
          <w:color w:val="333333"/>
          <w:kern w:val="0"/>
          <w:sz w:val="24"/>
          <w:szCs w:val="24"/>
        </w:rPr>
        <w:t>报培养</w:t>
      </w:r>
      <w:proofErr w:type="gramEnd"/>
      <w:r w:rsidRPr="00883967">
        <w:rPr>
          <w:rFonts w:ascii="宋体" w:eastAsia="宋体" w:hAnsi="宋体" w:cs="宋体"/>
          <w:color w:val="333333"/>
          <w:kern w:val="0"/>
          <w:sz w:val="24"/>
          <w:szCs w:val="24"/>
        </w:rPr>
        <w:t xml:space="preserve">单位分委员会和研究生院学位工作处批准，并在论文中附详细的中文摘要（不少于5000字）；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（五）理、工、医学学科博士学位论文字数宜控制在</w:t>
      </w:r>
      <w:r w:rsidRPr="00A66C74">
        <w:rPr>
          <w:rFonts w:ascii="宋体" w:eastAsia="宋体" w:hAnsi="宋体" w:cs="宋体"/>
          <w:color w:val="333333"/>
          <w:kern w:val="0"/>
          <w:sz w:val="24"/>
          <w:szCs w:val="24"/>
        </w:rPr>
        <w:t>4—10万</w:t>
      </w:r>
      <w:r w:rsidRPr="00883967">
        <w:rPr>
          <w:rFonts w:ascii="宋体" w:eastAsia="宋体" w:hAnsi="宋体" w:cs="宋体"/>
          <w:color w:val="333333"/>
          <w:kern w:val="0"/>
          <w:sz w:val="24"/>
          <w:szCs w:val="24"/>
        </w:rPr>
        <w:t xml:space="preserve">字，人文、社会科学学科博士学位论文字数宜控制在10—15万字；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（六）博士学位论文必须使用中国学术期刊（光盘版）电子杂志社研制的学位论文检测系统进行检测；对于重复率偏高的论文，由指导教师或同行专家甄别，决定该生是否进入论文答辩环节。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（七）博士学位申请人</w:t>
      </w:r>
      <w:proofErr w:type="gramStart"/>
      <w:r w:rsidRPr="00883967">
        <w:rPr>
          <w:rFonts w:ascii="宋体" w:eastAsia="宋体" w:hAnsi="宋体" w:cs="宋体"/>
          <w:color w:val="333333"/>
          <w:kern w:val="0"/>
          <w:sz w:val="24"/>
          <w:szCs w:val="24"/>
        </w:rPr>
        <w:t>不</w:t>
      </w:r>
      <w:proofErr w:type="gramEnd"/>
      <w:r w:rsidRPr="00883967">
        <w:rPr>
          <w:rFonts w:ascii="宋体" w:eastAsia="宋体" w:hAnsi="宋体" w:cs="宋体"/>
          <w:color w:val="333333"/>
          <w:kern w:val="0"/>
          <w:sz w:val="24"/>
          <w:szCs w:val="24"/>
        </w:rPr>
        <w:t>得用“涉密资料”撰写学位论文。</w:t>
      </w:r>
      <w:proofErr w:type="gramStart"/>
      <w:r w:rsidRPr="00883967">
        <w:rPr>
          <w:rFonts w:ascii="宋体" w:eastAsia="宋体" w:hAnsi="宋体" w:cs="宋体"/>
          <w:color w:val="333333"/>
          <w:kern w:val="0"/>
          <w:sz w:val="24"/>
          <w:szCs w:val="24"/>
        </w:rPr>
        <w:t>若指导</w:t>
      </w:r>
      <w:proofErr w:type="gramEnd"/>
      <w:r w:rsidRPr="00883967">
        <w:rPr>
          <w:rFonts w:ascii="宋体" w:eastAsia="宋体" w:hAnsi="宋体" w:cs="宋体"/>
          <w:color w:val="333333"/>
          <w:kern w:val="0"/>
          <w:sz w:val="24"/>
          <w:szCs w:val="24"/>
        </w:rPr>
        <w:t xml:space="preserve">教师的涉密项目需要，博士学位申请人必须在申请学位论文答辩前至少半年（180天）办理涉密审批备案手续。 </w:t>
      </w:r>
    </w:p>
    <w:p w:rsidR="00883967" w:rsidRPr="00883967" w:rsidRDefault="00883967" w:rsidP="00883967">
      <w:pPr>
        <w:widowControl/>
        <w:wordWrap w:val="0"/>
        <w:spacing w:before="100" w:beforeAutospacing="1" w:after="100" w:afterAutospacing="1" w:line="360" w:lineRule="atLeast"/>
        <w:jc w:val="left"/>
        <w:rPr>
          <w:rFonts w:ascii="宋体" w:eastAsia="宋体" w:hAnsi="宋体" w:cs="宋体"/>
          <w:color w:val="333333"/>
          <w:kern w:val="0"/>
          <w:sz w:val="18"/>
          <w:szCs w:val="18"/>
        </w:rPr>
      </w:pPr>
      <w:r w:rsidRPr="00883967">
        <w:rPr>
          <w:rFonts w:ascii="宋体" w:eastAsia="宋体" w:hAnsi="宋体" w:cs="宋体" w:hint="eastAsia"/>
          <w:color w:val="333333"/>
          <w:kern w:val="0"/>
          <w:sz w:val="24"/>
          <w:szCs w:val="24"/>
        </w:rPr>
        <w:t>三、博士学位论文评审</w:t>
      </w:r>
      <w:r w:rsidRPr="00883967">
        <w:rPr>
          <w:rFonts w:ascii="宋体" w:eastAsia="宋体" w:hAnsi="宋体" w:cs="宋体" w:hint="eastAsia"/>
          <w:color w:val="333333"/>
          <w:kern w:val="0"/>
          <w:sz w:val="18"/>
          <w:szCs w:val="18"/>
        </w:rPr>
        <w:t xml:space="preserve"> </w:t>
      </w:r>
    </w:p>
    <w:p w:rsidR="00883967" w:rsidRPr="00883967" w:rsidRDefault="00883967" w:rsidP="00883967">
      <w:pPr>
        <w:widowControl/>
        <w:wordWrap w:val="0"/>
        <w:spacing w:before="100" w:beforeAutospacing="1" w:after="100" w:afterAutospacing="1" w:line="360" w:lineRule="atLeast"/>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    （一）博士学位论文完成后，经指导教师、教研室（研究室）或指导小组审查通过后，进行“双盲”评审。2016年，全部学位论文参加教育部学位中心的“学位论文网上评议开放平台”进行评审。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（二）博士学位论文“网上评议”应于论文答辩前40天进行，具体方法和程序如下：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1.博士学位论文评审须在培养单位学位</w:t>
      </w:r>
      <w:proofErr w:type="gramStart"/>
      <w:r w:rsidRPr="00883967">
        <w:rPr>
          <w:rFonts w:ascii="宋体" w:eastAsia="宋体" w:hAnsi="宋体" w:cs="宋体"/>
          <w:color w:val="333333"/>
          <w:kern w:val="0"/>
          <w:sz w:val="24"/>
          <w:szCs w:val="24"/>
        </w:rPr>
        <w:t>评定分</w:t>
      </w:r>
      <w:proofErr w:type="gramEnd"/>
      <w:r w:rsidRPr="00883967">
        <w:rPr>
          <w:rFonts w:ascii="宋体" w:eastAsia="宋体" w:hAnsi="宋体" w:cs="宋体"/>
          <w:color w:val="333333"/>
          <w:kern w:val="0"/>
          <w:sz w:val="24"/>
          <w:szCs w:val="24"/>
        </w:rPr>
        <w:t xml:space="preserve">委员会领导下，由负责研究生工作的院长（主任）、教学秘书具体实施，研究生院学位工作处负责指导监督。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lastRenderedPageBreak/>
        <w:t>2.学位论文“网上评议”的送审时间由培养单位确定。上半年申请学位人员的论文送审于</w:t>
      </w:r>
      <w:r w:rsidRPr="00883967">
        <w:rPr>
          <w:rFonts w:ascii="宋体" w:eastAsia="宋体" w:hAnsi="宋体" w:cs="宋体"/>
          <w:b/>
          <w:bCs/>
          <w:color w:val="333333"/>
          <w:kern w:val="0"/>
          <w:sz w:val="24"/>
          <w:szCs w:val="24"/>
        </w:rPr>
        <w:t>4</w:t>
      </w:r>
      <w:r w:rsidRPr="00883967">
        <w:rPr>
          <w:rFonts w:ascii="宋体" w:eastAsia="宋体" w:hAnsi="宋体" w:cs="宋体"/>
          <w:color w:val="333333"/>
          <w:kern w:val="0"/>
          <w:sz w:val="24"/>
          <w:szCs w:val="24"/>
        </w:rPr>
        <w:t>月底完成，下半年于</w:t>
      </w:r>
      <w:r w:rsidRPr="00883967">
        <w:rPr>
          <w:rFonts w:ascii="宋体" w:eastAsia="宋体" w:hAnsi="宋体" w:cs="宋体"/>
          <w:b/>
          <w:bCs/>
          <w:color w:val="333333"/>
          <w:kern w:val="0"/>
          <w:sz w:val="24"/>
          <w:szCs w:val="24"/>
        </w:rPr>
        <w:t>10月底完成</w:t>
      </w:r>
      <w:r w:rsidRPr="00883967">
        <w:rPr>
          <w:rFonts w:ascii="宋体" w:eastAsia="宋体" w:hAnsi="宋体" w:cs="宋体"/>
          <w:color w:val="333333"/>
          <w:kern w:val="0"/>
          <w:sz w:val="24"/>
          <w:szCs w:val="24"/>
        </w:rPr>
        <w:t xml:space="preserve">。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3．申请人的学位论文完成后，到本培养单位研究生教学秘书处领取答辩材料，并按规定填写有关表格，然后</w:t>
      </w:r>
      <w:proofErr w:type="gramStart"/>
      <w:r w:rsidRPr="00883967">
        <w:rPr>
          <w:rFonts w:ascii="宋体" w:eastAsia="宋体" w:hAnsi="宋体" w:cs="宋体"/>
          <w:color w:val="333333"/>
          <w:kern w:val="0"/>
          <w:sz w:val="24"/>
          <w:szCs w:val="24"/>
        </w:rPr>
        <w:t>将资格</w:t>
      </w:r>
      <w:proofErr w:type="gramEnd"/>
      <w:r w:rsidRPr="00883967">
        <w:rPr>
          <w:rFonts w:ascii="宋体" w:eastAsia="宋体" w:hAnsi="宋体" w:cs="宋体"/>
          <w:color w:val="333333"/>
          <w:kern w:val="0"/>
          <w:sz w:val="24"/>
          <w:szCs w:val="24"/>
        </w:rPr>
        <w:t>审查表1份 、成绩单2份 、科研成果原件 、学位论文1份 、“网上评议”申请表</w:t>
      </w:r>
      <w:proofErr w:type="gramStart"/>
      <w:r w:rsidRPr="00883967">
        <w:rPr>
          <w:rFonts w:ascii="宋体" w:eastAsia="宋体" w:hAnsi="宋体" w:cs="宋体"/>
          <w:color w:val="333333"/>
          <w:kern w:val="0"/>
          <w:sz w:val="24"/>
          <w:szCs w:val="24"/>
        </w:rPr>
        <w:t>打印纸质版1份</w:t>
      </w:r>
      <w:proofErr w:type="gramEnd"/>
      <w:r w:rsidRPr="00883967">
        <w:rPr>
          <w:rFonts w:ascii="宋体" w:eastAsia="宋体" w:hAnsi="宋体" w:cs="宋体"/>
          <w:color w:val="333333"/>
          <w:kern w:val="0"/>
          <w:sz w:val="24"/>
          <w:szCs w:val="24"/>
        </w:rPr>
        <w:t>，</w:t>
      </w:r>
      <w:proofErr w:type="gramStart"/>
      <w:r w:rsidRPr="00883967">
        <w:rPr>
          <w:rFonts w:ascii="宋体" w:eastAsia="宋体" w:hAnsi="宋体" w:cs="宋体"/>
          <w:color w:val="333333"/>
          <w:kern w:val="0"/>
          <w:sz w:val="24"/>
          <w:szCs w:val="24"/>
        </w:rPr>
        <w:t>交培养</w:t>
      </w:r>
      <w:proofErr w:type="gramEnd"/>
      <w:r w:rsidRPr="00883967">
        <w:rPr>
          <w:rFonts w:ascii="宋体" w:eastAsia="宋体" w:hAnsi="宋体" w:cs="宋体"/>
          <w:color w:val="333333"/>
          <w:kern w:val="0"/>
          <w:sz w:val="24"/>
          <w:szCs w:val="24"/>
        </w:rPr>
        <w:t xml:space="preserve">单位研究生教学秘书进行资格论文初审，再按“网上评议”要求隐去学位论文作者、导师姓名及相关信息，将学位论文电子版提交至研究生院学位工作处，进行学位论文资格审定，电子版上传教育部学位中心的“学位论文网上评议开放平台”进行评审。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4．“网上评议”评阅人为3人（单证和同等学力另计），由教育部学位中心聘请</w:t>
      </w:r>
      <w:r w:rsidRPr="00883967">
        <w:rPr>
          <w:rFonts w:ascii="宋体" w:eastAsia="宋体" w:hAnsi="宋体" w:cs="宋体"/>
          <w:b/>
          <w:bCs/>
          <w:color w:val="333333"/>
          <w:kern w:val="0"/>
          <w:sz w:val="24"/>
          <w:szCs w:val="24"/>
        </w:rPr>
        <w:t>省外专家</w:t>
      </w:r>
      <w:r w:rsidRPr="00883967">
        <w:rPr>
          <w:rFonts w:ascii="宋体" w:eastAsia="宋体" w:hAnsi="宋体" w:cs="宋体"/>
          <w:color w:val="333333"/>
          <w:kern w:val="0"/>
          <w:sz w:val="24"/>
          <w:szCs w:val="24"/>
        </w:rPr>
        <w:t>进行网上评议</w:t>
      </w:r>
      <w:r w:rsidRPr="00883967">
        <w:rPr>
          <w:rFonts w:ascii="宋体" w:eastAsia="宋体" w:hAnsi="宋体" w:cs="宋体"/>
          <w:b/>
          <w:bCs/>
          <w:color w:val="333333"/>
          <w:kern w:val="0"/>
          <w:sz w:val="24"/>
          <w:szCs w:val="24"/>
        </w:rPr>
        <w:t>。</w:t>
      </w:r>
      <w:r w:rsidRPr="00883967">
        <w:rPr>
          <w:rFonts w:ascii="宋体" w:eastAsia="宋体" w:hAnsi="宋体" w:cs="宋体"/>
          <w:color w:val="333333"/>
          <w:kern w:val="0"/>
          <w:sz w:val="24"/>
          <w:szCs w:val="24"/>
        </w:rPr>
        <w:t xml:space="preserve"> 研究生院学位工作处负责上传、接收及评阅结果的反馈。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5．论文评阅意见电子反馈后，由培养单位指派专人做存档和保密处理。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6．培养单位根据评阅意见通知申请人是否进行论文答辩。进行论文答辩的申请人将博士学位申请表及相关材料交研究生教学秘书，由其</w:t>
      </w:r>
      <w:proofErr w:type="gramStart"/>
      <w:r w:rsidRPr="00883967">
        <w:rPr>
          <w:rFonts w:ascii="宋体" w:eastAsia="宋体" w:hAnsi="宋体" w:cs="宋体"/>
          <w:color w:val="333333"/>
          <w:kern w:val="0"/>
          <w:sz w:val="24"/>
          <w:szCs w:val="24"/>
        </w:rPr>
        <w:t>报培养</w:t>
      </w:r>
      <w:proofErr w:type="gramEnd"/>
      <w:r w:rsidRPr="00883967">
        <w:rPr>
          <w:rFonts w:ascii="宋体" w:eastAsia="宋体" w:hAnsi="宋体" w:cs="宋体"/>
          <w:color w:val="333333"/>
          <w:kern w:val="0"/>
          <w:sz w:val="24"/>
          <w:szCs w:val="24"/>
        </w:rPr>
        <w:t xml:space="preserve">单位分委员会审批。 </w:t>
      </w:r>
    </w:p>
    <w:p w:rsidR="00883967" w:rsidRPr="00883967" w:rsidRDefault="00883967" w:rsidP="00883967">
      <w:pPr>
        <w:widowControl/>
        <w:wordWrap w:val="0"/>
        <w:spacing w:before="100" w:beforeAutospacing="1" w:after="100" w:afterAutospacing="1" w:line="360" w:lineRule="atLeast"/>
        <w:ind w:firstLine="36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（三）博士论文评阅人须对论文写出详细的评语，其评语应包括：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1．对论文选题的理论意义或实用价值及综述的评价；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2．对论文学术水平的评价，包括对论文的理论基础、专业知识以及新见解或创造性成果的评价，并指出论文的创新点；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3．对科研能力及写作水平的评价；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4．指出论文中不足或应加强的方面，并提出建议；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5．对论文是否达到博士学位论文水平，能否举行博士学位论文答辩写出明确意见，并以优、良、合格、不合格四个等级对论文进行评定。 </w:t>
      </w:r>
    </w:p>
    <w:p w:rsidR="00883967" w:rsidRPr="00883967" w:rsidRDefault="00883967" w:rsidP="00883967">
      <w:pPr>
        <w:widowControl/>
        <w:wordWrap w:val="0"/>
        <w:spacing w:before="100" w:beforeAutospacing="1" w:after="100" w:afterAutospacing="1" w:line="360" w:lineRule="atLeast"/>
        <w:ind w:firstLine="24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（四）博士学位论文评阅意见有异议的处理办法： </w:t>
      </w:r>
    </w:p>
    <w:p w:rsidR="00883967" w:rsidRPr="004A685B"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1．</w:t>
      </w:r>
      <w:r w:rsidRPr="004A685B">
        <w:rPr>
          <w:rFonts w:ascii="宋体" w:eastAsia="宋体" w:hAnsi="宋体" w:cs="宋体"/>
          <w:color w:val="333333"/>
          <w:kern w:val="0"/>
          <w:sz w:val="24"/>
          <w:szCs w:val="24"/>
        </w:rPr>
        <w:t>学位论文评阅意见有一位专家认为不同意答辩的，由培养单位分委员会和研究生院学位工作处协商另行聘请一位同行专家对论文进行复审，复审不同意答辩的，申请人需延期半</w:t>
      </w:r>
      <w:proofErr w:type="gramStart"/>
      <w:r w:rsidRPr="004A685B">
        <w:rPr>
          <w:rFonts w:ascii="宋体" w:eastAsia="宋体" w:hAnsi="宋体" w:cs="宋体"/>
          <w:color w:val="333333"/>
          <w:kern w:val="0"/>
          <w:sz w:val="24"/>
          <w:szCs w:val="24"/>
        </w:rPr>
        <w:t>年修改</w:t>
      </w:r>
      <w:proofErr w:type="gramEnd"/>
      <w:r w:rsidRPr="004A685B">
        <w:rPr>
          <w:rFonts w:ascii="宋体" w:eastAsia="宋体" w:hAnsi="宋体" w:cs="宋体"/>
          <w:color w:val="333333"/>
          <w:kern w:val="0"/>
          <w:sz w:val="24"/>
          <w:szCs w:val="24"/>
        </w:rPr>
        <w:t xml:space="preserve">论文，重新申请学位论文答辩；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4A685B">
        <w:rPr>
          <w:rFonts w:ascii="宋体" w:eastAsia="宋体" w:hAnsi="宋体" w:cs="宋体"/>
          <w:color w:val="333333"/>
          <w:kern w:val="0"/>
          <w:sz w:val="24"/>
          <w:szCs w:val="24"/>
        </w:rPr>
        <w:lastRenderedPageBreak/>
        <w:t>2．学位论文评阅意见有两位专家认为不同意答辩的，申请人需延期至少一年修改论文，重新申请学位论文答辩。</w:t>
      </w:r>
      <w:r w:rsidRPr="00883967">
        <w:rPr>
          <w:rFonts w:ascii="宋体" w:eastAsia="宋体" w:hAnsi="宋体" w:cs="宋体"/>
          <w:color w:val="333333"/>
          <w:kern w:val="0"/>
          <w:sz w:val="24"/>
          <w:szCs w:val="24"/>
        </w:rPr>
        <w:t xml:space="preserve"> </w:t>
      </w:r>
    </w:p>
    <w:p w:rsidR="00883967" w:rsidRPr="00883967" w:rsidRDefault="00883967" w:rsidP="00883967">
      <w:pPr>
        <w:widowControl/>
        <w:wordWrap w:val="0"/>
        <w:spacing w:before="100" w:beforeAutospacing="1" w:after="100" w:afterAutospacing="1" w:line="360" w:lineRule="atLeast"/>
        <w:ind w:firstLine="24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（五）培养单位也可根据本单位的实际情况制定具体的操作实施办法，并报研究生院学位工作处备案。 </w:t>
      </w:r>
    </w:p>
    <w:p w:rsidR="00883967" w:rsidRPr="00883967" w:rsidRDefault="00883967" w:rsidP="00883967">
      <w:pPr>
        <w:widowControl/>
        <w:wordWrap w:val="0"/>
        <w:spacing w:before="100" w:beforeAutospacing="1" w:after="100" w:afterAutospacing="1" w:line="360" w:lineRule="atLeast"/>
        <w:jc w:val="left"/>
        <w:rPr>
          <w:rFonts w:ascii="宋体" w:eastAsia="宋体" w:hAnsi="宋体" w:cs="宋体"/>
          <w:color w:val="333333"/>
          <w:kern w:val="0"/>
          <w:sz w:val="18"/>
          <w:szCs w:val="18"/>
        </w:rPr>
      </w:pPr>
      <w:r w:rsidRPr="00883967">
        <w:rPr>
          <w:rFonts w:ascii="宋体" w:eastAsia="宋体" w:hAnsi="宋体" w:cs="宋体" w:hint="eastAsia"/>
          <w:color w:val="333333"/>
          <w:kern w:val="0"/>
          <w:sz w:val="24"/>
          <w:szCs w:val="24"/>
        </w:rPr>
        <w:t>四、组织和管理</w:t>
      </w:r>
      <w:r w:rsidRPr="00883967">
        <w:rPr>
          <w:rFonts w:ascii="宋体" w:eastAsia="宋体" w:hAnsi="宋体" w:cs="宋体" w:hint="eastAsia"/>
          <w:color w:val="333333"/>
          <w:kern w:val="0"/>
          <w:sz w:val="18"/>
          <w:szCs w:val="18"/>
        </w:rPr>
        <w:t xml:space="preserve">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（一）3月下旬，申请人员到培养单位研究生教学秘书处领取申请学位的答辩材料。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（二）学位论文答辩资格审查以及论文评阅送审于上半年4月底或下半年10月底完成。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（三）学位论文答辩须于上半年5月底或下半年11月底完成。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（四）各培养单位应于上半年6月10日或下半年12月10日前将分委员会评审通过的以下材料分别加盖公章后，交研究生院学位工作处审核：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1．学院提交如下材料：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(1)分委员会学位授予会议纪要；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(2)申请博士学位人员基本信息汇总表；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(3)分委员会授予博士学位表决汇总表；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(4)申请博士学位人员基本情况一览表；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(5)纸质版中、英文论文摘要简况表；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(6)纸质版论文使用授权书一份（格式和</w:t>
      </w:r>
      <w:proofErr w:type="gramStart"/>
      <w:r w:rsidRPr="00883967">
        <w:rPr>
          <w:rFonts w:ascii="宋体" w:eastAsia="宋体" w:hAnsi="宋体" w:cs="宋体"/>
          <w:color w:val="333333"/>
          <w:kern w:val="0"/>
          <w:sz w:val="24"/>
          <w:szCs w:val="24"/>
        </w:rPr>
        <w:t>要</w:t>
      </w:r>
      <w:proofErr w:type="gramEnd"/>
      <w:r w:rsidRPr="00883967">
        <w:rPr>
          <w:rFonts w:ascii="宋体" w:eastAsia="宋体" w:hAnsi="宋体" w:cs="宋体"/>
          <w:color w:val="333333"/>
          <w:kern w:val="0"/>
          <w:sz w:val="24"/>
          <w:szCs w:val="24"/>
        </w:rPr>
        <w:t xml:space="preserve">求见附页三）；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(7)电子版博士学位论文（PDF格式，不加密，论文必须是修改后的最终版本）。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以上①、②、③、④项必须盖有学院公章。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2．学部提交如下材料: </w:t>
      </w:r>
    </w:p>
    <w:p w:rsidR="00883967" w:rsidRPr="00883967" w:rsidRDefault="00883967" w:rsidP="00883967">
      <w:pPr>
        <w:widowControl/>
        <w:wordWrap w:val="0"/>
        <w:spacing w:before="100" w:beforeAutospacing="1" w:after="100" w:afterAutospacing="1" w:line="360" w:lineRule="atLeast"/>
        <w:ind w:left="420" w:firstLine="6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(1)申请博士学位人员基本情况一览表（A3纸印）； </w:t>
      </w:r>
    </w:p>
    <w:p w:rsidR="00883967" w:rsidRPr="00883967" w:rsidRDefault="00883967" w:rsidP="00883967">
      <w:pPr>
        <w:widowControl/>
        <w:wordWrap w:val="0"/>
        <w:spacing w:before="100" w:beforeAutospacing="1" w:after="100" w:afterAutospacing="1" w:line="360" w:lineRule="atLeast"/>
        <w:ind w:left="420" w:firstLine="6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lastRenderedPageBreak/>
        <w:t xml:space="preserve">(2)学部会议纪要（A4纸印）；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(3)学部投票表决结果汇总票（A4纸印）。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以上3项必须有学部召集人和学部秘书的签名。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（五）论文答辩委员会的组成名单由教研室（研究室）和指导教师共同提出，经分委员会审批同意后，答辩委员会组成方为有效。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（六）</w:t>
      </w:r>
      <w:r w:rsidRPr="004A685B">
        <w:rPr>
          <w:rFonts w:ascii="宋体" w:eastAsia="宋体" w:hAnsi="宋体" w:cs="宋体"/>
          <w:color w:val="333333"/>
          <w:kern w:val="0"/>
          <w:sz w:val="24"/>
          <w:szCs w:val="24"/>
        </w:rPr>
        <w:t>博士学位论文答辩委员会由5人或7人组成</w:t>
      </w:r>
      <w:r w:rsidRPr="004A685B">
        <w:rPr>
          <w:rFonts w:ascii="宋体" w:eastAsia="宋体" w:hAnsi="宋体" w:cs="宋体"/>
          <w:b/>
          <w:bCs/>
          <w:color w:val="333333"/>
          <w:kern w:val="0"/>
          <w:sz w:val="24"/>
          <w:szCs w:val="24"/>
        </w:rPr>
        <w:t>（校外专家至少2人）</w:t>
      </w:r>
      <w:r w:rsidRPr="004A685B">
        <w:rPr>
          <w:rFonts w:ascii="宋体" w:eastAsia="宋体" w:hAnsi="宋体" w:cs="宋体"/>
          <w:color w:val="333333"/>
          <w:kern w:val="0"/>
          <w:sz w:val="24"/>
          <w:szCs w:val="24"/>
        </w:rPr>
        <w:t>。主席必须是校外教授，委员是教授、副教授（或相当职称专家）。申请人的指导教师可以参加其研究生的论文答辩，但不能作为答辩委员会委员。</w:t>
      </w:r>
      <w:r w:rsidRPr="00883967">
        <w:rPr>
          <w:rFonts w:ascii="宋体" w:eastAsia="宋体" w:hAnsi="宋体" w:cs="宋体"/>
          <w:color w:val="333333"/>
          <w:kern w:val="0"/>
          <w:sz w:val="24"/>
          <w:szCs w:val="24"/>
        </w:rPr>
        <w:t xml:space="preserve">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（七）答辩委员会委员聘请秘书1人，负责在答辩前一周将学位论文及聘书送交各位委员，以便委员作好参加论文答辩会的准备工作。并承担答辩会议记录，答辩材料整理、归档工作。 </w:t>
      </w:r>
    </w:p>
    <w:p w:rsidR="00883967" w:rsidRPr="00883967" w:rsidRDefault="00883967" w:rsidP="00883967">
      <w:pPr>
        <w:widowControl/>
        <w:wordWrap w:val="0"/>
        <w:spacing w:before="100" w:beforeAutospacing="1" w:after="100" w:afterAutospacing="1" w:line="360" w:lineRule="atLeast"/>
        <w:ind w:firstLine="241"/>
        <w:jc w:val="left"/>
        <w:rPr>
          <w:rFonts w:ascii="宋体" w:eastAsia="宋体" w:hAnsi="宋体" w:cs="宋体"/>
          <w:color w:val="333333"/>
          <w:kern w:val="0"/>
          <w:sz w:val="24"/>
          <w:szCs w:val="24"/>
        </w:rPr>
      </w:pPr>
      <w:r w:rsidRPr="00883967">
        <w:rPr>
          <w:rFonts w:ascii="宋体" w:eastAsia="宋体" w:hAnsi="宋体" w:cs="宋体"/>
          <w:b/>
          <w:bCs/>
          <w:color w:val="333333"/>
          <w:kern w:val="0"/>
          <w:sz w:val="24"/>
          <w:szCs w:val="24"/>
        </w:rPr>
        <w:t>答辩委员会秘书工作职责：</w:t>
      </w:r>
      <w:r w:rsidRPr="00883967">
        <w:rPr>
          <w:rFonts w:ascii="宋体" w:eastAsia="宋体" w:hAnsi="宋体" w:cs="宋体"/>
          <w:color w:val="333333"/>
          <w:kern w:val="0"/>
          <w:sz w:val="24"/>
          <w:szCs w:val="24"/>
        </w:rPr>
        <w:t xml:space="preserve">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1．填写“博士学位论文答辩委员会组成审核表”，经审批后向论文答辩委员会发聘书、寄送博士学位论文；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2．协助教研室（研究室）或指导小组安排博士生答辩时间、地点，出布告，联系派车接送校外专家；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3．将整理好的博士学位档案递交答辩委员会供会议参考。其材料应有: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(1)博士学位申请表1本（</w:t>
      </w:r>
      <w:proofErr w:type="gramStart"/>
      <w:r w:rsidRPr="00883967">
        <w:rPr>
          <w:rFonts w:ascii="宋体" w:eastAsia="宋体" w:hAnsi="宋体" w:cs="宋体"/>
          <w:color w:val="333333"/>
          <w:kern w:val="0"/>
          <w:sz w:val="24"/>
          <w:szCs w:val="24"/>
        </w:rPr>
        <w:t>含以下</w:t>
      </w:r>
      <w:proofErr w:type="gramEnd"/>
      <w:r w:rsidRPr="00883967">
        <w:rPr>
          <w:rFonts w:ascii="宋体" w:eastAsia="宋体" w:hAnsi="宋体" w:cs="宋体"/>
          <w:color w:val="333333"/>
          <w:kern w:val="0"/>
          <w:sz w:val="24"/>
          <w:szCs w:val="24"/>
        </w:rPr>
        <w:t xml:space="preserve">内容） </w:t>
      </w:r>
    </w:p>
    <w:p w:rsidR="00883967" w:rsidRPr="00883967" w:rsidRDefault="00883967" w:rsidP="00883967">
      <w:pPr>
        <w:widowControl/>
        <w:wordWrap w:val="0"/>
        <w:spacing w:before="100" w:beforeAutospacing="1" w:after="100" w:afterAutospacing="1" w:line="360" w:lineRule="atLeast"/>
        <w:ind w:firstLine="72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①博士学位基本情况表； </w:t>
      </w:r>
    </w:p>
    <w:p w:rsidR="00883967" w:rsidRPr="00883967" w:rsidRDefault="00883967" w:rsidP="00883967">
      <w:pPr>
        <w:widowControl/>
        <w:wordWrap w:val="0"/>
        <w:spacing w:before="100" w:beforeAutospacing="1" w:after="100" w:afterAutospacing="1" w:line="360" w:lineRule="atLeast"/>
        <w:ind w:firstLine="72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②博士学位论文答辩资格审查表； </w:t>
      </w:r>
    </w:p>
    <w:p w:rsidR="00883967" w:rsidRPr="00883967" w:rsidRDefault="00883967" w:rsidP="00883967">
      <w:pPr>
        <w:widowControl/>
        <w:wordWrap w:val="0"/>
        <w:spacing w:before="100" w:beforeAutospacing="1" w:after="100" w:afterAutospacing="1" w:line="360" w:lineRule="atLeast"/>
        <w:ind w:firstLine="72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③论文评阅书3份; </w:t>
      </w:r>
    </w:p>
    <w:p w:rsidR="00883967" w:rsidRPr="00883967" w:rsidRDefault="00883967" w:rsidP="00883967">
      <w:pPr>
        <w:widowControl/>
        <w:wordWrap w:val="0"/>
        <w:spacing w:before="100" w:beforeAutospacing="1" w:after="100" w:afterAutospacing="1" w:line="360" w:lineRule="atLeast"/>
        <w:ind w:firstLine="72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④答辩委员会表决票5—7张； </w:t>
      </w:r>
    </w:p>
    <w:p w:rsidR="00883967" w:rsidRPr="00883967" w:rsidRDefault="00883967" w:rsidP="00883967">
      <w:pPr>
        <w:widowControl/>
        <w:wordWrap w:val="0"/>
        <w:spacing w:before="100" w:beforeAutospacing="1" w:after="100" w:afterAutospacing="1" w:line="360" w:lineRule="atLeast"/>
        <w:ind w:firstLine="72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⑤报送博士学位简况表（中英文各1份）；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（2）开题报告一份；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（3）学位</w:t>
      </w:r>
      <w:proofErr w:type="gramStart"/>
      <w:r w:rsidRPr="00883967">
        <w:rPr>
          <w:rFonts w:ascii="宋体" w:eastAsia="宋体" w:hAnsi="宋体" w:cs="宋体"/>
          <w:color w:val="333333"/>
          <w:kern w:val="0"/>
          <w:sz w:val="24"/>
          <w:szCs w:val="24"/>
        </w:rPr>
        <w:t>课综合</w:t>
      </w:r>
      <w:proofErr w:type="gramEnd"/>
      <w:r w:rsidRPr="00883967">
        <w:rPr>
          <w:rFonts w:ascii="宋体" w:eastAsia="宋体" w:hAnsi="宋体" w:cs="宋体"/>
          <w:color w:val="333333"/>
          <w:kern w:val="0"/>
          <w:sz w:val="24"/>
          <w:szCs w:val="24"/>
        </w:rPr>
        <w:t xml:space="preserve">考试表一份；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lastRenderedPageBreak/>
        <w:t xml:space="preserve">（4）博士研究生成绩单二份；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（5）攻博期间发表的论文及科研成果复印件（A4纸印）装订成册一套（装订时不用钉书针，用胶水粘贴）、答辩结束后</w:t>
      </w:r>
      <w:proofErr w:type="gramStart"/>
      <w:r w:rsidRPr="00883967">
        <w:rPr>
          <w:rFonts w:ascii="宋体" w:eastAsia="宋体" w:hAnsi="宋体" w:cs="宋体"/>
          <w:color w:val="333333"/>
          <w:kern w:val="0"/>
          <w:sz w:val="24"/>
          <w:szCs w:val="24"/>
        </w:rPr>
        <w:t>交培养</w:t>
      </w:r>
      <w:proofErr w:type="gramEnd"/>
      <w:r w:rsidRPr="00883967">
        <w:rPr>
          <w:rFonts w:ascii="宋体" w:eastAsia="宋体" w:hAnsi="宋体" w:cs="宋体"/>
          <w:color w:val="333333"/>
          <w:kern w:val="0"/>
          <w:sz w:val="24"/>
          <w:szCs w:val="24"/>
        </w:rPr>
        <w:t xml:space="preserve">单位存档；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（6）博士学位论文全文电子版1份和纸本论文3份（答辩结束后答辩者自己将电子版论文和1份纸本</w:t>
      </w:r>
      <w:proofErr w:type="gramStart"/>
      <w:r w:rsidRPr="00883967">
        <w:rPr>
          <w:rFonts w:ascii="宋体" w:eastAsia="宋体" w:hAnsi="宋体" w:cs="宋体"/>
          <w:color w:val="333333"/>
          <w:kern w:val="0"/>
          <w:sz w:val="24"/>
          <w:szCs w:val="24"/>
        </w:rPr>
        <w:t>论文交校图书馆</w:t>
      </w:r>
      <w:proofErr w:type="gramEnd"/>
      <w:r w:rsidRPr="00883967">
        <w:rPr>
          <w:rFonts w:ascii="宋体" w:eastAsia="宋体" w:hAnsi="宋体" w:cs="宋体"/>
          <w:color w:val="333333"/>
          <w:kern w:val="0"/>
          <w:sz w:val="24"/>
          <w:szCs w:val="24"/>
        </w:rPr>
        <w:t xml:space="preserve">，将1份纸本论文放学位档案袋中，将附有“中、英文论文摘要简况表”和知网“论文使用授权书”的1份纸本论文交学院教学秘书处）； </w:t>
      </w:r>
    </w:p>
    <w:p w:rsidR="00883967" w:rsidRPr="00883967" w:rsidRDefault="00883967" w:rsidP="00883967">
      <w:pPr>
        <w:widowControl/>
        <w:wordWrap w:val="0"/>
        <w:spacing w:before="100" w:beforeAutospacing="1" w:after="100" w:afterAutospacing="1" w:line="360" w:lineRule="atLeast"/>
        <w:ind w:firstLine="60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（7）博士学位论文若干份（依照学院要求）。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4．做好答辩记录，发表决票（加盖学院公章有效，事先填报博士生姓名、答辩日期），并负责监票；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5．完成答辩有关材料（协助答辩委员会起草决议，请答辩委员会主席在决议上签名等）；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6．发放答辩酬金；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7．答辩结束后，按学位档案目录的顺序排列整理学位档案材料，将其《博士学位申请表》中（1，4）（3，8）页用B4纸复印17份，装订好连同学位档案一并交学院教学秘书，由教学秘书统一在规定时间内提交分委员会和学部学位工作小组评审。 </w:t>
      </w:r>
    </w:p>
    <w:p w:rsidR="00883967" w:rsidRPr="00A82CEC"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（八）</w:t>
      </w:r>
      <w:r w:rsidRPr="00A82CEC">
        <w:rPr>
          <w:rFonts w:ascii="宋体" w:eastAsia="宋体" w:hAnsi="宋体" w:cs="宋体"/>
          <w:color w:val="333333"/>
          <w:kern w:val="0"/>
          <w:sz w:val="24"/>
          <w:szCs w:val="24"/>
        </w:rPr>
        <w:t xml:space="preserve">申请人在报告学位论文的主要内容时一般不少于40分钟。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A82CEC">
        <w:rPr>
          <w:rFonts w:ascii="宋体" w:eastAsia="宋体" w:hAnsi="宋体" w:cs="宋体"/>
          <w:color w:val="333333"/>
          <w:kern w:val="0"/>
          <w:sz w:val="24"/>
          <w:szCs w:val="24"/>
        </w:rPr>
        <w:t>（九）学位论文答辩一般应在武汉大学校内举行，须张贴海报，公开答辩；若有特殊情况，需在异地组织答辩，</w:t>
      </w:r>
      <w:r w:rsidRPr="00A82CEC">
        <w:rPr>
          <w:rFonts w:ascii="宋体" w:eastAsia="宋体" w:hAnsi="宋体" w:cs="宋体"/>
          <w:b/>
          <w:bCs/>
          <w:color w:val="333333"/>
          <w:kern w:val="0"/>
          <w:sz w:val="24"/>
          <w:szCs w:val="24"/>
        </w:rPr>
        <w:t>必须事先</w:t>
      </w:r>
      <w:r w:rsidRPr="00A82CEC">
        <w:rPr>
          <w:rFonts w:ascii="宋体" w:eastAsia="宋体" w:hAnsi="宋体" w:cs="宋体"/>
          <w:color w:val="333333"/>
          <w:kern w:val="0"/>
          <w:sz w:val="24"/>
          <w:szCs w:val="24"/>
        </w:rPr>
        <w:t>经研究生</w:t>
      </w:r>
      <w:r w:rsidRPr="00883967">
        <w:rPr>
          <w:rFonts w:ascii="宋体" w:eastAsia="宋体" w:hAnsi="宋体" w:cs="宋体"/>
          <w:color w:val="333333"/>
          <w:kern w:val="0"/>
          <w:sz w:val="24"/>
          <w:szCs w:val="24"/>
        </w:rPr>
        <w:t xml:space="preserve">院学位工作处批准。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答辩环境要求：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1.答辩场所应宽敞、明亮，有学术氛围；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2.答辩场所内禁止吸烟、使用手机；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3.答辩场所内不提倡摆放水果、副食（水果、副食可摆放在休息场所）；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（十）</w:t>
      </w:r>
      <w:r w:rsidRPr="00A82CEC">
        <w:rPr>
          <w:rFonts w:ascii="宋体" w:eastAsia="宋体" w:hAnsi="宋体" w:cs="宋体"/>
          <w:color w:val="333333"/>
          <w:kern w:val="0"/>
          <w:sz w:val="24"/>
          <w:szCs w:val="24"/>
        </w:rPr>
        <w:t>同一专业的博士生安排在同一天答辩时，不应超过4人。</w:t>
      </w:r>
      <w:r w:rsidRPr="00883967">
        <w:rPr>
          <w:rFonts w:ascii="宋体" w:eastAsia="宋体" w:hAnsi="宋体" w:cs="宋体"/>
          <w:color w:val="333333"/>
          <w:kern w:val="0"/>
          <w:sz w:val="24"/>
          <w:szCs w:val="24"/>
        </w:rPr>
        <w:t xml:space="preserve">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（十一）博士论文答辩不合格的处理办法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lastRenderedPageBreak/>
        <w:t xml:space="preserve">1.博士学位论文答辩不合格的，经论文答辩委员会同意，可在两年内修改论文，重新答辩一次。 </w:t>
      </w:r>
    </w:p>
    <w:p w:rsidR="00883967" w:rsidRPr="00883967" w:rsidRDefault="00883967" w:rsidP="00883967">
      <w:pPr>
        <w:widowControl/>
        <w:wordWrap w:val="0"/>
        <w:spacing w:before="100" w:beforeAutospacing="1" w:after="100" w:afterAutospacing="1" w:line="360" w:lineRule="atLeast"/>
        <w:ind w:firstLine="48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2.博士学位论文答辩委员会认为申请人的论文虽未达到博士学位的学术水平，但已达到硕士学位的学术水平，如申请人未曾获得过该学科、专业的硕士学位，可</w:t>
      </w:r>
      <w:proofErr w:type="gramStart"/>
      <w:r w:rsidRPr="00883967">
        <w:rPr>
          <w:rFonts w:ascii="宋体" w:eastAsia="宋体" w:hAnsi="宋体" w:cs="宋体"/>
          <w:color w:val="333333"/>
          <w:kern w:val="0"/>
          <w:sz w:val="24"/>
          <w:szCs w:val="24"/>
        </w:rPr>
        <w:t>作出</w:t>
      </w:r>
      <w:proofErr w:type="gramEnd"/>
      <w:r w:rsidRPr="00883967">
        <w:rPr>
          <w:rFonts w:ascii="宋体" w:eastAsia="宋体" w:hAnsi="宋体" w:cs="宋体"/>
          <w:color w:val="333333"/>
          <w:kern w:val="0"/>
          <w:sz w:val="24"/>
          <w:szCs w:val="24"/>
        </w:rPr>
        <w:t xml:space="preserve">授予硕士学位的决议，报分委员会、校学位评定委员会审批。 </w:t>
      </w:r>
    </w:p>
    <w:p w:rsidR="00883967" w:rsidRPr="00883967" w:rsidRDefault="00883967" w:rsidP="00883967">
      <w:pPr>
        <w:widowControl/>
        <w:wordWrap w:val="0"/>
        <w:spacing w:before="100" w:beforeAutospacing="1" w:after="100" w:afterAutospacing="1" w:line="360" w:lineRule="atLeast"/>
        <w:ind w:firstLine="360"/>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（十二）学位论文答辩会议的一般程序（作为参考）：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1．宣布答辩委员会组成名单（主席或秘书）；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2．答辩委员会主席主持会议；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3．答辩委员会主席宣布会议开始，提出答辩基本要求；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4．学位申请人以PPT形式报告论文主要内容（约30-40分钟）；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5．委员提问，申请人答辩（约30分钟）；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6．休会，研究生和列席会议人员退席；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7．指导教师简要介绍申请人论文研究及学习、科研情况；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8．宣读论文评阅意见和导师的学术评语（主席或秘书）；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9．答辩委员会对论文及论文答辩进行评议，就是否授予博士学位</w:t>
      </w:r>
      <w:proofErr w:type="gramStart"/>
      <w:r w:rsidRPr="00883967">
        <w:rPr>
          <w:rFonts w:ascii="宋体" w:eastAsia="宋体" w:hAnsi="宋体" w:cs="宋体"/>
          <w:color w:val="333333"/>
          <w:kern w:val="0"/>
          <w:sz w:val="24"/>
          <w:szCs w:val="24"/>
        </w:rPr>
        <w:t>作出</w:t>
      </w:r>
      <w:proofErr w:type="gramEnd"/>
      <w:r w:rsidRPr="00883967">
        <w:rPr>
          <w:rFonts w:ascii="宋体" w:eastAsia="宋体" w:hAnsi="宋体" w:cs="宋体"/>
          <w:color w:val="333333"/>
          <w:kern w:val="0"/>
          <w:sz w:val="24"/>
          <w:szCs w:val="24"/>
        </w:rPr>
        <w:t>决议，决议</w:t>
      </w:r>
      <w:proofErr w:type="gramStart"/>
      <w:r w:rsidRPr="00883967">
        <w:rPr>
          <w:rFonts w:ascii="宋体" w:eastAsia="宋体" w:hAnsi="宋体" w:cs="宋体"/>
          <w:color w:val="333333"/>
          <w:kern w:val="0"/>
          <w:sz w:val="24"/>
          <w:szCs w:val="24"/>
        </w:rPr>
        <w:t>含以下</w:t>
      </w:r>
      <w:proofErr w:type="gramEnd"/>
      <w:r w:rsidRPr="00883967">
        <w:rPr>
          <w:rFonts w:ascii="宋体" w:eastAsia="宋体" w:hAnsi="宋体" w:cs="宋体"/>
          <w:color w:val="333333"/>
          <w:kern w:val="0"/>
          <w:sz w:val="24"/>
          <w:szCs w:val="24"/>
        </w:rPr>
        <w:t xml:space="preserve">内容：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（1）对学位论文水平的综合评述；（2）对申请人答辩的评价；（3）论文是否通过；（4）论文的成绩；（5）授予何种学位的建议；（6）其它意见。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10．不记名投票表决，经全体成员三分之二以上同意，为通过；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11．讨论通过答辩委员会决议，主席和委员在决议上签名；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12．答辩委员会主席宣布复会，并宣布表决结果和答辩委员会决议；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13．会议结束。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五、博士学位档案移交的基本要求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lastRenderedPageBreak/>
        <w:t xml:space="preserve">（一）归档的学位文件材料应参照档案馆制订的相应类型的卷内目录所列的条目和顺序收集齐全、排列有序；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（二）卷内目录反映本案卷的实际内容，如所列条目有缺，请在备注栏内注明“缺”字样；归档的学位文件材料原则上要求原件，若原件缺失，则可归一份复印件，但必须在备注栏中注明“复印件”字样； </w:t>
      </w:r>
    </w:p>
    <w:p w:rsidR="00883967" w:rsidRPr="00883967" w:rsidRDefault="00883967" w:rsidP="00883967">
      <w:pPr>
        <w:widowControl/>
        <w:wordWrap w:val="0"/>
        <w:spacing w:before="100" w:beforeAutospacing="1" w:after="100" w:afterAutospacing="1" w:line="360" w:lineRule="atLeast"/>
        <w:ind w:firstLine="482"/>
        <w:jc w:val="left"/>
        <w:rPr>
          <w:rFonts w:ascii="宋体" w:eastAsia="宋体" w:hAnsi="宋体" w:cs="宋体"/>
          <w:color w:val="333333"/>
          <w:kern w:val="0"/>
          <w:sz w:val="24"/>
          <w:szCs w:val="24"/>
        </w:rPr>
      </w:pPr>
      <w:r w:rsidRPr="00883967">
        <w:rPr>
          <w:rFonts w:ascii="宋体" w:eastAsia="宋体" w:hAnsi="宋体" w:cs="宋体"/>
          <w:color w:val="333333"/>
          <w:kern w:val="0"/>
          <w:sz w:val="24"/>
          <w:szCs w:val="24"/>
        </w:rPr>
        <w:t xml:space="preserve">（三）学位文件材料的形成时间（年、月、日）、签字、盖章等手续必须齐全； </w:t>
      </w:r>
    </w:p>
    <w:p w:rsidR="00883967" w:rsidRDefault="00883967" w:rsidP="00CE3D07">
      <w:pPr>
        <w:widowControl/>
        <w:wordWrap w:val="0"/>
        <w:spacing w:before="100" w:beforeAutospacing="1" w:after="100" w:afterAutospacing="1" w:line="360" w:lineRule="atLeast"/>
        <w:ind w:firstLine="482"/>
        <w:jc w:val="left"/>
      </w:pPr>
      <w:r w:rsidRPr="00883967">
        <w:rPr>
          <w:rFonts w:ascii="宋体" w:eastAsia="宋体" w:hAnsi="宋体" w:cs="宋体"/>
          <w:color w:val="333333"/>
          <w:kern w:val="0"/>
          <w:sz w:val="24"/>
          <w:szCs w:val="24"/>
        </w:rPr>
        <w:t xml:space="preserve">（四）卷内每件材料单独装订成册，文件材料上的金属物应去掉，做到整齐、结实、美观。 </w:t>
      </w:r>
    </w:p>
    <w:sectPr w:rsidR="00883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A9" w:rsidRDefault="002240A9" w:rsidP="00CE3D07">
      <w:r>
        <w:separator/>
      </w:r>
    </w:p>
  </w:endnote>
  <w:endnote w:type="continuationSeparator" w:id="0">
    <w:p w:rsidR="002240A9" w:rsidRDefault="002240A9" w:rsidP="00C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A9" w:rsidRDefault="002240A9" w:rsidP="00CE3D07">
      <w:r>
        <w:separator/>
      </w:r>
    </w:p>
  </w:footnote>
  <w:footnote w:type="continuationSeparator" w:id="0">
    <w:p w:rsidR="002240A9" w:rsidRDefault="002240A9" w:rsidP="00CE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79"/>
    <w:rsid w:val="001B3458"/>
    <w:rsid w:val="002240A9"/>
    <w:rsid w:val="003522EE"/>
    <w:rsid w:val="00367A73"/>
    <w:rsid w:val="004A685B"/>
    <w:rsid w:val="00844879"/>
    <w:rsid w:val="008578B5"/>
    <w:rsid w:val="00883967"/>
    <w:rsid w:val="00961211"/>
    <w:rsid w:val="00A5652C"/>
    <w:rsid w:val="00A66C74"/>
    <w:rsid w:val="00A82CEC"/>
    <w:rsid w:val="00BA7F56"/>
    <w:rsid w:val="00CE3D07"/>
    <w:rsid w:val="00D13DD0"/>
    <w:rsid w:val="00E30A05"/>
    <w:rsid w:val="00FB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83967"/>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83967"/>
    <w:rPr>
      <w:rFonts w:ascii="宋体" w:eastAsia="宋体" w:hAnsi="宋体" w:cs="宋体"/>
      <w:kern w:val="0"/>
      <w:sz w:val="24"/>
      <w:szCs w:val="24"/>
    </w:rPr>
  </w:style>
  <w:style w:type="paragraph" w:customStyle="1" w:styleId="newstime">
    <w:name w:val="news_time"/>
    <w:basedOn w:val="a"/>
    <w:rsid w:val="00883967"/>
    <w:pPr>
      <w:widowControl/>
      <w:spacing w:before="100" w:beforeAutospacing="1" w:after="100" w:afterAutospacing="1"/>
      <w:jc w:val="left"/>
    </w:pPr>
    <w:rPr>
      <w:rFonts w:ascii="宋体" w:eastAsia="宋体" w:hAnsi="宋体" w:cs="宋体"/>
      <w:kern w:val="0"/>
      <w:sz w:val="24"/>
      <w:szCs w:val="24"/>
    </w:rPr>
  </w:style>
  <w:style w:type="paragraph" w:customStyle="1" w:styleId="5">
    <w:name w:val="5"/>
    <w:basedOn w:val="a"/>
    <w:rsid w:val="00883967"/>
    <w:pPr>
      <w:widowControl/>
      <w:spacing w:before="100" w:beforeAutospacing="1" w:after="100" w:afterAutospacing="1"/>
      <w:jc w:val="left"/>
    </w:pPr>
    <w:rPr>
      <w:rFonts w:ascii="宋体" w:eastAsia="宋体" w:hAnsi="宋体" w:cs="宋体"/>
      <w:kern w:val="0"/>
      <w:sz w:val="24"/>
      <w:szCs w:val="24"/>
    </w:rPr>
  </w:style>
  <w:style w:type="paragraph" w:styleId="a3">
    <w:name w:val="Body Text Indent"/>
    <w:basedOn w:val="a"/>
    <w:link w:val="Char"/>
    <w:uiPriority w:val="99"/>
    <w:semiHidden/>
    <w:unhideWhenUsed/>
    <w:rsid w:val="0088396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883967"/>
    <w:rPr>
      <w:rFonts w:ascii="宋体" w:eastAsia="宋体" w:hAnsi="宋体" w:cs="宋体"/>
      <w:kern w:val="0"/>
      <w:sz w:val="24"/>
      <w:szCs w:val="24"/>
    </w:rPr>
  </w:style>
  <w:style w:type="paragraph" w:styleId="a4">
    <w:name w:val="Normal (Web)"/>
    <w:basedOn w:val="a"/>
    <w:uiPriority w:val="99"/>
    <w:semiHidden/>
    <w:unhideWhenUsed/>
    <w:rsid w:val="00883967"/>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0"/>
    <w:uiPriority w:val="99"/>
    <w:semiHidden/>
    <w:unhideWhenUsed/>
    <w:rsid w:val="0088396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5"/>
    <w:uiPriority w:val="99"/>
    <w:semiHidden/>
    <w:rsid w:val="00883967"/>
    <w:rPr>
      <w:rFonts w:ascii="宋体" w:eastAsia="宋体" w:hAnsi="宋体" w:cs="宋体"/>
      <w:kern w:val="0"/>
      <w:sz w:val="24"/>
      <w:szCs w:val="24"/>
    </w:rPr>
  </w:style>
  <w:style w:type="paragraph" w:styleId="a6">
    <w:name w:val="Balloon Text"/>
    <w:basedOn w:val="a"/>
    <w:link w:val="Char1"/>
    <w:uiPriority w:val="99"/>
    <w:semiHidden/>
    <w:unhideWhenUsed/>
    <w:rsid w:val="00883967"/>
    <w:rPr>
      <w:sz w:val="18"/>
      <w:szCs w:val="18"/>
    </w:rPr>
  </w:style>
  <w:style w:type="character" w:customStyle="1" w:styleId="Char1">
    <w:name w:val="批注框文本 Char"/>
    <w:basedOn w:val="a0"/>
    <w:link w:val="a6"/>
    <w:uiPriority w:val="99"/>
    <w:semiHidden/>
    <w:rsid w:val="00883967"/>
    <w:rPr>
      <w:sz w:val="18"/>
      <w:szCs w:val="18"/>
    </w:rPr>
  </w:style>
  <w:style w:type="paragraph" w:styleId="a7">
    <w:name w:val="header"/>
    <w:basedOn w:val="a"/>
    <w:link w:val="Char2"/>
    <w:uiPriority w:val="99"/>
    <w:unhideWhenUsed/>
    <w:rsid w:val="00CE3D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E3D07"/>
    <w:rPr>
      <w:sz w:val="18"/>
      <w:szCs w:val="18"/>
    </w:rPr>
  </w:style>
  <w:style w:type="paragraph" w:styleId="a8">
    <w:name w:val="footer"/>
    <w:basedOn w:val="a"/>
    <w:link w:val="Char3"/>
    <w:uiPriority w:val="99"/>
    <w:unhideWhenUsed/>
    <w:rsid w:val="00CE3D07"/>
    <w:pPr>
      <w:tabs>
        <w:tab w:val="center" w:pos="4153"/>
        <w:tab w:val="right" w:pos="8306"/>
      </w:tabs>
      <w:snapToGrid w:val="0"/>
      <w:jc w:val="left"/>
    </w:pPr>
    <w:rPr>
      <w:sz w:val="18"/>
      <w:szCs w:val="18"/>
    </w:rPr>
  </w:style>
  <w:style w:type="character" w:customStyle="1" w:styleId="Char3">
    <w:name w:val="页脚 Char"/>
    <w:basedOn w:val="a0"/>
    <w:link w:val="a8"/>
    <w:uiPriority w:val="99"/>
    <w:rsid w:val="00CE3D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83967"/>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83967"/>
    <w:rPr>
      <w:rFonts w:ascii="宋体" w:eastAsia="宋体" w:hAnsi="宋体" w:cs="宋体"/>
      <w:kern w:val="0"/>
      <w:sz w:val="24"/>
      <w:szCs w:val="24"/>
    </w:rPr>
  </w:style>
  <w:style w:type="paragraph" w:customStyle="1" w:styleId="newstime">
    <w:name w:val="news_time"/>
    <w:basedOn w:val="a"/>
    <w:rsid w:val="00883967"/>
    <w:pPr>
      <w:widowControl/>
      <w:spacing w:before="100" w:beforeAutospacing="1" w:after="100" w:afterAutospacing="1"/>
      <w:jc w:val="left"/>
    </w:pPr>
    <w:rPr>
      <w:rFonts w:ascii="宋体" w:eastAsia="宋体" w:hAnsi="宋体" w:cs="宋体"/>
      <w:kern w:val="0"/>
      <w:sz w:val="24"/>
      <w:szCs w:val="24"/>
    </w:rPr>
  </w:style>
  <w:style w:type="paragraph" w:customStyle="1" w:styleId="5">
    <w:name w:val="5"/>
    <w:basedOn w:val="a"/>
    <w:rsid w:val="00883967"/>
    <w:pPr>
      <w:widowControl/>
      <w:spacing w:before="100" w:beforeAutospacing="1" w:after="100" w:afterAutospacing="1"/>
      <w:jc w:val="left"/>
    </w:pPr>
    <w:rPr>
      <w:rFonts w:ascii="宋体" w:eastAsia="宋体" w:hAnsi="宋体" w:cs="宋体"/>
      <w:kern w:val="0"/>
      <w:sz w:val="24"/>
      <w:szCs w:val="24"/>
    </w:rPr>
  </w:style>
  <w:style w:type="paragraph" w:styleId="a3">
    <w:name w:val="Body Text Indent"/>
    <w:basedOn w:val="a"/>
    <w:link w:val="Char"/>
    <w:uiPriority w:val="99"/>
    <w:semiHidden/>
    <w:unhideWhenUsed/>
    <w:rsid w:val="0088396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883967"/>
    <w:rPr>
      <w:rFonts w:ascii="宋体" w:eastAsia="宋体" w:hAnsi="宋体" w:cs="宋体"/>
      <w:kern w:val="0"/>
      <w:sz w:val="24"/>
      <w:szCs w:val="24"/>
    </w:rPr>
  </w:style>
  <w:style w:type="paragraph" w:styleId="a4">
    <w:name w:val="Normal (Web)"/>
    <w:basedOn w:val="a"/>
    <w:uiPriority w:val="99"/>
    <w:semiHidden/>
    <w:unhideWhenUsed/>
    <w:rsid w:val="00883967"/>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0"/>
    <w:uiPriority w:val="99"/>
    <w:semiHidden/>
    <w:unhideWhenUsed/>
    <w:rsid w:val="0088396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5"/>
    <w:uiPriority w:val="99"/>
    <w:semiHidden/>
    <w:rsid w:val="00883967"/>
    <w:rPr>
      <w:rFonts w:ascii="宋体" w:eastAsia="宋体" w:hAnsi="宋体" w:cs="宋体"/>
      <w:kern w:val="0"/>
      <w:sz w:val="24"/>
      <w:szCs w:val="24"/>
    </w:rPr>
  </w:style>
  <w:style w:type="paragraph" w:styleId="a6">
    <w:name w:val="Balloon Text"/>
    <w:basedOn w:val="a"/>
    <w:link w:val="Char1"/>
    <w:uiPriority w:val="99"/>
    <w:semiHidden/>
    <w:unhideWhenUsed/>
    <w:rsid w:val="00883967"/>
    <w:rPr>
      <w:sz w:val="18"/>
      <w:szCs w:val="18"/>
    </w:rPr>
  </w:style>
  <w:style w:type="character" w:customStyle="1" w:styleId="Char1">
    <w:name w:val="批注框文本 Char"/>
    <w:basedOn w:val="a0"/>
    <w:link w:val="a6"/>
    <w:uiPriority w:val="99"/>
    <w:semiHidden/>
    <w:rsid w:val="00883967"/>
    <w:rPr>
      <w:sz w:val="18"/>
      <w:szCs w:val="18"/>
    </w:rPr>
  </w:style>
  <w:style w:type="paragraph" w:styleId="a7">
    <w:name w:val="header"/>
    <w:basedOn w:val="a"/>
    <w:link w:val="Char2"/>
    <w:uiPriority w:val="99"/>
    <w:unhideWhenUsed/>
    <w:rsid w:val="00CE3D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E3D07"/>
    <w:rPr>
      <w:sz w:val="18"/>
      <w:szCs w:val="18"/>
    </w:rPr>
  </w:style>
  <w:style w:type="paragraph" w:styleId="a8">
    <w:name w:val="footer"/>
    <w:basedOn w:val="a"/>
    <w:link w:val="Char3"/>
    <w:uiPriority w:val="99"/>
    <w:unhideWhenUsed/>
    <w:rsid w:val="00CE3D07"/>
    <w:pPr>
      <w:tabs>
        <w:tab w:val="center" w:pos="4153"/>
        <w:tab w:val="right" w:pos="8306"/>
      </w:tabs>
      <w:snapToGrid w:val="0"/>
      <w:jc w:val="left"/>
    </w:pPr>
    <w:rPr>
      <w:sz w:val="18"/>
      <w:szCs w:val="18"/>
    </w:rPr>
  </w:style>
  <w:style w:type="character" w:customStyle="1" w:styleId="Char3">
    <w:name w:val="页脚 Char"/>
    <w:basedOn w:val="a0"/>
    <w:link w:val="a8"/>
    <w:uiPriority w:val="99"/>
    <w:rsid w:val="00CE3D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7764">
      <w:bodyDiv w:val="1"/>
      <w:marLeft w:val="0"/>
      <w:marRight w:val="0"/>
      <w:marTop w:val="0"/>
      <w:marBottom w:val="0"/>
      <w:divBdr>
        <w:top w:val="none" w:sz="0" w:space="0" w:color="auto"/>
        <w:left w:val="none" w:sz="0" w:space="0" w:color="auto"/>
        <w:bottom w:val="none" w:sz="0" w:space="0" w:color="auto"/>
        <w:right w:val="none" w:sz="0" w:space="0" w:color="auto"/>
      </w:divBdr>
      <w:divsChild>
        <w:div w:id="1755739641">
          <w:marLeft w:val="0"/>
          <w:marRight w:val="0"/>
          <w:marTop w:val="750"/>
          <w:marBottom w:val="0"/>
          <w:divBdr>
            <w:top w:val="none" w:sz="0" w:space="0" w:color="auto"/>
            <w:left w:val="none" w:sz="0" w:space="0" w:color="auto"/>
            <w:bottom w:val="none" w:sz="0" w:space="0" w:color="auto"/>
            <w:right w:val="none" w:sz="0" w:space="0" w:color="auto"/>
          </w:divBdr>
          <w:divsChild>
            <w:div w:id="1590308069">
              <w:marLeft w:val="0"/>
              <w:marRight w:val="0"/>
              <w:marTop w:val="195"/>
              <w:marBottom w:val="0"/>
              <w:divBdr>
                <w:top w:val="none" w:sz="0" w:space="0" w:color="auto"/>
                <w:left w:val="none" w:sz="0" w:space="0" w:color="auto"/>
                <w:bottom w:val="none" w:sz="0" w:space="0" w:color="auto"/>
                <w:right w:val="none" w:sz="0" w:space="0" w:color="auto"/>
              </w:divBdr>
              <w:divsChild>
                <w:div w:id="812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4768">
      <w:bodyDiv w:val="1"/>
      <w:marLeft w:val="0"/>
      <w:marRight w:val="0"/>
      <w:marTop w:val="0"/>
      <w:marBottom w:val="0"/>
      <w:divBdr>
        <w:top w:val="none" w:sz="0" w:space="0" w:color="auto"/>
        <w:left w:val="none" w:sz="0" w:space="0" w:color="auto"/>
        <w:bottom w:val="none" w:sz="0" w:space="0" w:color="auto"/>
        <w:right w:val="none" w:sz="0" w:space="0" w:color="auto"/>
      </w:divBdr>
      <w:divsChild>
        <w:div w:id="867334742">
          <w:marLeft w:val="0"/>
          <w:marRight w:val="0"/>
          <w:marTop w:val="750"/>
          <w:marBottom w:val="0"/>
          <w:divBdr>
            <w:top w:val="none" w:sz="0" w:space="0" w:color="auto"/>
            <w:left w:val="none" w:sz="0" w:space="0" w:color="auto"/>
            <w:bottom w:val="none" w:sz="0" w:space="0" w:color="auto"/>
            <w:right w:val="none" w:sz="0" w:space="0" w:color="auto"/>
          </w:divBdr>
          <w:divsChild>
            <w:div w:id="2056617430">
              <w:marLeft w:val="0"/>
              <w:marRight w:val="0"/>
              <w:marTop w:val="195"/>
              <w:marBottom w:val="0"/>
              <w:divBdr>
                <w:top w:val="none" w:sz="0" w:space="0" w:color="auto"/>
                <w:left w:val="none" w:sz="0" w:space="0" w:color="auto"/>
                <w:bottom w:val="none" w:sz="0" w:space="0" w:color="auto"/>
                <w:right w:val="none" w:sz="0" w:space="0" w:color="auto"/>
              </w:divBdr>
              <w:divsChild>
                <w:div w:id="18183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2017-04-01T06:55:00Z</dcterms:created>
  <dcterms:modified xsi:type="dcterms:W3CDTF">2018-02-26T07:10:00Z</dcterms:modified>
</cp:coreProperties>
</file>