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31A" w:rsidRPr="00E9331A" w:rsidRDefault="00E9331A" w:rsidP="00E9331A">
      <w:pPr>
        <w:widowControl/>
        <w:jc w:val="center"/>
        <w:rPr>
          <w:rFonts w:ascii="Arial" w:eastAsia="宋体" w:hAnsi="Arial" w:cs="Arial"/>
          <w:b/>
          <w:bCs/>
          <w:color w:val="000000"/>
          <w:kern w:val="0"/>
          <w:sz w:val="30"/>
          <w:szCs w:val="30"/>
        </w:rPr>
      </w:pPr>
      <w:r w:rsidRPr="00E9331A">
        <w:rPr>
          <w:rFonts w:ascii="Arial" w:eastAsia="宋体" w:hAnsi="Arial" w:cs="Arial"/>
          <w:b/>
          <w:bCs/>
          <w:color w:val="000000"/>
          <w:kern w:val="0"/>
          <w:sz w:val="30"/>
          <w:szCs w:val="30"/>
        </w:rPr>
        <w:t>解放军总医院</w:t>
      </w:r>
      <w:r w:rsidRPr="00E9331A">
        <w:rPr>
          <w:rFonts w:ascii="Arial" w:eastAsia="宋体" w:hAnsi="Arial" w:cs="Arial"/>
          <w:b/>
          <w:bCs/>
          <w:color w:val="000000"/>
          <w:kern w:val="0"/>
          <w:sz w:val="30"/>
          <w:szCs w:val="30"/>
        </w:rPr>
        <w:t>2021</w:t>
      </w:r>
      <w:r w:rsidRPr="00E9331A">
        <w:rPr>
          <w:rFonts w:ascii="Arial" w:eastAsia="宋体" w:hAnsi="Arial" w:cs="Arial"/>
          <w:b/>
          <w:bCs/>
          <w:color w:val="000000"/>
          <w:kern w:val="0"/>
          <w:sz w:val="30"/>
          <w:szCs w:val="30"/>
        </w:rPr>
        <w:t>年度聘用人员进京落户招聘计划</w:t>
      </w:r>
    </w:p>
    <w:p w:rsidR="00E9331A" w:rsidRPr="00E9331A" w:rsidRDefault="00E9331A" w:rsidP="00E9331A">
      <w:pPr>
        <w:widowControl/>
        <w:jc w:val="center"/>
        <w:rPr>
          <w:rFonts w:ascii="Arial" w:eastAsia="宋体" w:hAnsi="Arial" w:cs="Arial"/>
          <w:color w:val="333333"/>
          <w:kern w:val="0"/>
          <w:szCs w:val="21"/>
        </w:rPr>
      </w:pPr>
      <w:r w:rsidRPr="00E9331A">
        <w:rPr>
          <w:rFonts w:ascii="Arial" w:eastAsia="宋体" w:hAnsi="Arial" w:cs="Arial"/>
          <w:color w:val="333333"/>
          <w:kern w:val="0"/>
          <w:szCs w:val="21"/>
        </w:rPr>
        <w:t>时间：</w:t>
      </w:r>
      <w:r w:rsidRPr="00E9331A">
        <w:rPr>
          <w:rFonts w:ascii="Arial" w:eastAsia="宋体" w:hAnsi="Arial" w:cs="Arial"/>
          <w:color w:val="333333"/>
          <w:kern w:val="0"/>
          <w:szCs w:val="21"/>
        </w:rPr>
        <w:t>2021-05-06 16:02:47    </w:t>
      </w:r>
      <w:r w:rsidRPr="00E9331A">
        <w:rPr>
          <w:rFonts w:ascii="Arial" w:eastAsia="宋体" w:hAnsi="Arial" w:cs="Arial"/>
          <w:color w:val="333333"/>
          <w:kern w:val="0"/>
          <w:szCs w:val="21"/>
        </w:rPr>
        <w:t>作者：政治工作部</w:t>
      </w:r>
      <w:r w:rsidRPr="00E9331A">
        <w:rPr>
          <w:rFonts w:ascii="Arial" w:eastAsia="宋体" w:hAnsi="Arial" w:cs="Arial"/>
          <w:color w:val="333333"/>
          <w:kern w:val="0"/>
          <w:szCs w:val="21"/>
        </w:rPr>
        <w:t>    </w:t>
      </w:r>
      <w:r w:rsidRPr="00E9331A">
        <w:rPr>
          <w:rFonts w:ascii="Arial" w:eastAsia="宋体" w:hAnsi="Arial" w:cs="Arial"/>
          <w:color w:val="333333"/>
          <w:kern w:val="0"/>
          <w:szCs w:val="21"/>
        </w:rPr>
        <w:t>来源：解放军总医院</w:t>
      </w:r>
      <w:r w:rsidRPr="00E9331A">
        <w:rPr>
          <w:rFonts w:ascii="Arial" w:eastAsia="宋体" w:hAnsi="Arial" w:cs="Arial"/>
          <w:color w:val="333333"/>
          <w:kern w:val="0"/>
          <w:szCs w:val="21"/>
        </w:rPr>
        <w:t>    </w:t>
      </w:r>
      <w:r w:rsidRPr="00E9331A">
        <w:rPr>
          <w:rFonts w:ascii="Arial" w:eastAsia="宋体" w:hAnsi="Arial" w:cs="Arial"/>
          <w:color w:val="333333"/>
          <w:kern w:val="0"/>
          <w:szCs w:val="21"/>
        </w:rPr>
        <w:t>浏览：</w:t>
      </w:r>
      <w:r w:rsidRPr="00E9331A">
        <w:rPr>
          <w:rFonts w:ascii="Arial" w:eastAsia="宋体" w:hAnsi="Arial" w:cs="Arial"/>
          <w:color w:val="333333"/>
          <w:kern w:val="0"/>
          <w:szCs w:val="21"/>
        </w:rPr>
        <w:t>52747</w:t>
      </w:r>
      <w:r w:rsidRPr="00E9331A">
        <w:rPr>
          <w:rFonts w:ascii="Arial" w:eastAsia="宋体" w:hAnsi="Arial" w:cs="Arial"/>
          <w:color w:val="333333"/>
          <w:kern w:val="0"/>
          <w:szCs w:val="21"/>
        </w:rPr>
        <w:t>次</w:t>
      </w:r>
    </w:p>
    <w:p w:rsidR="00E9331A" w:rsidRPr="00E9331A" w:rsidRDefault="00E9331A" w:rsidP="00E9331A">
      <w:pPr>
        <w:widowControl/>
        <w:spacing w:line="420" w:lineRule="atLeast"/>
        <w:ind w:firstLine="480"/>
        <w:rPr>
          <w:rFonts w:ascii="Arial" w:eastAsia="宋体" w:hAnsi="Arial" w:cs="Arial"/>
          <w:color w:val="333333"/>
          <w:kern w:val="0"/>
          <w:szCs w:val="21"/>
        </w:rPr>
      </w:pPr>
      <w:r w:rsidRPr="00E9331A">
        <w:rPr>
          <w:rFonts w:ascii="Arial" w:eastAsia="宋体" w:hAnsi="Arial" w:cs="Arial"/>
          <w:noProof/>
          <w:color w:val="333333"/>
          <w:kern w:val="0"/>
          <w:szCs w:val="21"/>
        </w:rPr>
        <w:drawing>
          <wp:inline distT="0" distB="0" distL="0" distR="0">
            <wp:extent cx="4904549" cy="1175048"/>
            <wp:effectExtent l="0" t="0" r="0" b="6350"/>
            <wp:docPr id="3" name="图片 3" descr="http://www.301hospital.com.cn/img/artimages/202103181730080000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01hospital.com.cn/img/artimages/202103181730080000145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16647" cy="1201905"/>
                    </a:xfrm>
                    <a:prstGeom prst="rect">
                      <a:avLst/>
                    </a:prstGeom>
                    <a:noFill/>
                    <a:ln>
                      <a:noFill/>
                    </a:ln>
                  </pic:spPr>
                </pic:pic>
              </a:graphicData>
            </a:graphic>
          </wp:inline>
        </w:drawing>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color w:val="333333"/>
          <w:kern w:val="0"/>
          <w:szCs w:val="21"/>
        </w:rPr>
        <w:t>解放军总医院将招聘</w:t>
      </w:r>
      <w:r w:rsidRPr="00E9331A">
        <w:rPr>
          <w:rFonts w:ascii="Arial" w:eastAsia="宋体" w:hAnsi="Arial" w:cs="Arial"/>
          <w:color w:val="333333"/>
          <w:kern w:val="0"/>
          <w:szCs w:val="21"/>
        </w:rPr>
        <w:t>80</w:t>
      </w:r>
      <w:r w:rsidRPr="00E9331A">
        <w:rPr>
          <w:rFonts w:ascii="Arial" w:eastAsia="宋体" w:hAnsi="Arial" w:cs="Arial"/>
          <w:color w:val="333333"/>
          <w:kern w:val="0"/>
          <w:szCs w:val="21"/>
        </w:rPr>
        <w:t>名</w:t>
      </w:r>
      <w:r w:rsidRPr="00E9331A">
        <w:rPr>
          <w:rFonts w:ascii="Arial" w:eastAsia="宋体" w:hAnsi="Arial" w:cs="Arial"/>
          <w:color w:val="333333"/>
          <w:kern w:val="0"/>
          <w:szCs w:val="21"/>
        </w:rPr>
        <w:t>2021</w:t>
      </w:r>
      <w:r w:rsidRPr="00E9331A">
        <w:rPr>
          <w:rFonts w:ascii="Arial" w:eastAsia="宋体" w:hAnsi="Arial" w:cs="Arial"/>
          <w:color w:val="333333"/>
          <w:kern w:val="0"/>
          <w:szCs w:val="21"/>
        </w:rPr>
        <w:t>年度应届硕士及以上学历毕业生，解决北京户口。具体要求按照国家人力资源和社会保障部、北京市人力资源和社会保障局及医院相关规定执行。</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b/>
          <w:bCs/>
          <w:color w:val="333333"/>
          <w:kern w:val="0"/>
          <w:sz w:val="24"/>
          <w:szCs w:val="24"/>
        </w:rPr>
        <w:t>一、招聘条件</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b/>
          <w:bCs/>
          <w:color w:val="333333"/>
          <w:kern w:val="0"/>
          <w:szCs w:val="21"/>
        </w:rPr>
        <w:t>1</w:t>
      </w:r>
      <w:r w:rsidRPr="00E9331A">
        <w:rPr>
          <w:rFonts w:ascii="Arial" w:eastAsia="宋体" w:hAnsi="Arial" w:cs="Arial"/>
          <w:b/>
          <w:bCs/>
          <w:color w:val="333333"/>
          <w:kern w:val="0"/>
          <w:szCs w:val="21"/>
        </w:rPr>
        <w:t>、院校要求</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color w:val="333333"/>
          <w:kern w:val="0"/>
          <w:szCs w:val="21"/>
        </w:rPr>
        <w:t>遴选</w:t>
      </w:r>
      <w:r w:rsidRPr="00E9331A">
        <w:rPr>
          <w:rFonts w:ascii="Arial" w:eastAsia="宋体" w:hAnsi="Arial" w:cs="Arial"/>
          <w:color w:val="333333"/>
          <w:kern w:val="0"/>
          <w:szCs w:val="21"/>
        </w:rPr>
        <w:t>“</w:t>
      </w:r>
      <w:r w:rsidRPr="00E9331A">
        <w:rPr>
          <w:rFonts w:ascii="Arial" w:eastAsia="宋体" w:hAnsi="Arial" w:cs="Arial"/>
          <w:color w:val="333333"/>
          <w:kern w:val="0"/>
          <w:szCs w:val="21"/>
        </w:rPr>
        <w:t>双一流</w:t>
      </w:r>
      <w:r w:rsidRPr="00E9331A">
        <w:rPr>
          <w:rFonts w:ascii="Arial" w:eastAsia="宋体" w:hAnsi="Arial" w:cs="Arial"/>
          <w:color w:val="333333"/>
          <w:kern w:val="0"/>
          <w:szCs w:val="21"/>
        </w:rPr>
        <w:t>”</w:t>
      </w:r>
      <w:r w:rsidRPr="00E9331A">
        <w:rPr>
          <w:rFonts w:ascii="Arial" w:eastAsia="宋体" w:hAnsi="Arial" w:cs="Arial"/>
          <w:color w:val="333333"/>
          <w:kern w:val="0"/>
          <w:szCs w:val="21"/>
        </w:rPr>
        <w:t>建设高校及学科、原</w:t>
      </w:r>
      <w:r w:rsidRPr="00E9331A">
        <w:rPr>
          <w:rFonts w:ascii="Arial" w:eastAsia="宋体" w:hAnsi="Arial" w:cs="Arial"/>
          <w:color w:val="333333"/>
          <w:kern w:val="0"/>
          <w:szCs w:val="21"/>
        </w:rPr>
        <w:t>“211”“985”</w:t>
      </w:r>
      <w:r w:rsidRPr="00E9331A">
        <w:rPr>
          <w:rFonts w:ascii="Arial" w:eastAsia="宋体" w:hAnsi="Arial" w:cs="Arial"/>
          <w:color w:val="333333"/>
          <w:kern w:val="0"/>
          <w:szCs w:val="21"/>
        </w:rPr>
        <w:t>院校以及解放军医学院、北京协和医学院等重点院校硕士及以上应届毕业生。</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b/>
          <w:bCs/>
          <w:color w:val="333333"/>
          <w:kern w:val="0"/>
          <w:szCs w:val="21"/>
        </w:rPr>
        <w:t>2</w:t>
      </w:r>
      <w:r w:rsidRPr="00E9331A">
        <w:rPr>
          <w:rFonts w:ascii="Arial" w:eastAsia="宋体" w:hAnsi="Arial" w:cs="Arial"/>
          <w:b/>
          <w:bCs/>
          <w:color w:val="333333"/>
          <w:kern w:val="0"/>
          <w:szCs w:val="21"/>
        </w:rPr>
        <w:t>、年龄要求</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color w:val="333333"/>
          <w:kern w:val="0"/>
          <w:szCs w:val="21"/>
        </w:rPr>
        <w:t>硕士生年龄不超过</w:t>
      </w:r>
      <w:r w:rsidRPr="00E9331A">
        <w:rPr>
          <w:rFonts w:ascii="Arial" w:eastAsia="宋体" w:hAnsi="Arial" w:cs="Arial"/>
          <w:color w:val="333333"/>
          <w:kern w:val="0"/>
          <w:szCs w:val="21"/>
        </w:rPr>
        <w:t>30</w:t>
      </w:r>
      <w:r w:rsidRPr="00E9331A">
        <w:rPr>
          <w:rFonts w:ascii="Arial" w:eastAsia="宋体" w:hAnsi="Arial" w:cs="Arial"/>
          <w:color w:val="333333"/>
          <w:kern w:val="0"/>
          <w:szCs w:val="21"/>
        </w:rPr>
        <w:t>周岁（</w:t>
      </w:r>
      <w:r w:rsidRPr="00E9331A">
        <w:rPr>
          <w:rFonts w:ascii="Arial" w:eastAsia="宋体" w:hAnsi="Arial" w:cs="Arial"/>
          <w:color w:val="333333"/>
          <w:kern w:val="0"/>
          <w:szCs w:val="21"/>
        </w:rPr>
        <w:t>1991</w:t>
      </w:r>
      <w:r w:rsidRPr="00E9331A">
        <w:rPr>
          <w:rFonts w:ascii="Arial" w:eastAsia="宋体" w:hAnsi="Arial" w:cs="Arial"/>
          <w:color w:val="333333"/>
          <w:kern w:val="0"/>
          <w:szCs w:val="21"/>
        </w:rPr>
        <w:t>年</w:t>
      </w:r>
      <w:r w:rsidRPr="00E9331A">
        <w:rPr>
          <w:rFonts w:ascii="Arial" w:eastAsia="宋体" w:hAnsi="Arial" w:cs="Arial"/>
          <w:color w:val="333333"/>
          <w:kern w:val="0"/>
          <w:szCs w:val="21"/>
        </w:rPr>
        <w:t>1</w:t>
      </w:r>
      <w:r w:rsidRPr="00E9331A">
        <w:rPr>
          <w:rFonts w:ascii="Arial" w:eastAsia="宋体" w:hAnsi="Arial" w:cs="Arial"/>
          <w:color w:val="333333"/>
          <w:kern w:val="0"/>
          <w:szCs w:val="21"/>
        </w:rPr>
        <w:t>月</w:t>
      </w:r>
      <w:r w:rsidRPr="00E9331A">
        <w:rPr>
          <w:rFonts w:ascii="Arial" w:eastAsia="宋体" w:hAnsi="Arial" w:cs="Arial"/>
          <w:color w:val="333333"/>
          <w:kern w:val="0"/>
          <w:szCs w:val="21"/>
        </w:rPr>
        <w:t>1</w:t>
      </w:r>
      <w:r w:rsidRPr="00E9331A">
        <w:rPr>
          <w:rFonts w:ascii="Arial" w:eastAsia="宋体" w:hAnsi="Arial" w:cs="Arial"/>
          <w:color w:val="333333"/>
          <w:kern w:val="0"/>
          <w:szCs w:val="21"/>
        </w:rPr>
        <w:t>日以后出生）、博士生不超过</w:t>
      </w:r>
      <w:r w:rsidRPr="00E9331A">
        <w:rPr>
          <w:rFonts w:ascii="Arial" w:eastAsia="宋体" w:hAnsi="Arial" w:cs="Arial"/>
          <w:color w:val="333333"/>
          <w:kern w:val="0"/>
          <w:szCs w:val="21"/>
        </w:rPr>
        <w:t>35</w:t>
      </w:r>
      <w:r w:rsidRPr="00E9331A">
        <w:rPr>
          <w:rFonts w:ascii="Arial" w:eastAsia="宋体" w:hAnsi="Arial" w:cs="Arial"/>
          <w:color w:val="333333"/>
          <w:kern w:val="0"/>
          <w:szCs w:val="21"/>
        </w:rPr>
        <w:t>周岁（</w:t>
      </w:r>
      <w:r w:rsidRPr="00E9331A">
        <w:rPr>
          <w:rFonts w:ascii="Arial" w:eastAsia="宋体" w:hAnsi="Arial" w:cs="Arial"/>
          <w:color w:val="333333"/>
          <w:kern w:val="0"/>
          <w:szCs w:val="21"/>
        </w:rPr>
        <w:t>1986</w:t>
      </w:r>
      <w:r w:rsidRPr="00E9331A">
        <w:rPr>
          <w:rFonts w:ascii="Arial" w:eastAsia="宋体" w:hAnsi="Arial" w:cs="Arial"/>
          <w:color w:val="333333"/>
          <w:kern w:val="0"/>
          <w:szCs w:val="21"/>
        </w:rPr>
        <w:t>年</w:t>
      </w:r>
      <w:r w:rsidRPr="00E9331A">
        <w:rPr>
          <w:rFonts w:ascii="Arial" w:eastAsia="宋体" w:hAnsi="Arial" w:cs="Arial"/>
          <w:color w:val="333333"/>
          <w:kern w:val="0"/>
          <w:szCs w:val="21"/>
        </w:rPr>
        <w:t>1</w:t>
      </w:r>
      <w:r w:rsidRPr="00E9331A">
        <w:rPr>
          <w:rFonts w:ascii="Arial" w:eastAsia="宋体" w:hAnsi="Arial" w:cs="Arial"/>
          <w:color w:val="333333"/>
          <w:kern w:val="0"/>
          <w:szCs w:val="21"/>
        </w:rPr>
        <w:t>月</w:t>
      </w:r>
      <w:r w:rsidRPr="00E9331A">
        <w:rPr>
          <w:rFonts w:ascii="Arial" w:eastAsia="宋体" w:hAnsi="Arial" w:cs="Arial"/>
          <w:color w:val="333333"/>
          <w:kern w:val="0"/>
          <w:szCs w:val="21"/>
        </w:rPr>
        <w:t>1</w:t>
      </w:r>
      <w:r w:rsidRPr="00E9331A">
        <w:rPr>
          <w:rFonts w:ascii="Arial" w:eastAsia="宋体" w:hAnsi="Arial" w:cs="Arial"/>
          <w:color w:val="333333"/>
          <w:kern w:val="0"/>
          <w:szCs w:val="21"/>
        </w:rPr>
        <w:t>日以后出生）。</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b/>
          <w:bCs/>
          <w:color w:val="333333"/>
          <w:kern w:val="0"/>
          <w:szCs w:val="21"/>
        </w:rPr>
        <w:t>3</w:t>
      </w:r>
      <w:r w:rsidRPr="00E9331A">
        <w:rPr>
          <w:rFonts w:ascii="Arial" w:eastAsia="宋体" w:hAnsi="Arial" w:cs="Arial"/>
          <w:b/>
          <w:bCs/>
          <w:color w:val="333333"/>
          <w:kern w:val="0"/>
          <w:szCs w:val="21"/>
        </w:rPr>
        <w:t>、条件要求</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color w:val="333333"/>
          <w:kern w:val="0"/>
          <w:szCs w:val="21"/>
        </w:rPr>
        <w:t>持有国家教育部当年核发并编号的毕业证，纳入国家教育系统当年就业计划方案，当年通过论文答辩并取得学位证且研究生在校期间未缴纳社保，定向及委托培养毕业生不在招聘遴选范围。</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b/>
          <w:bCs/>
          <w:color w:val="333333"/>
          <w:kern w:val="0"/>
          <w:sz w:val="24"/>
          <w:szCs w:val="24"/>
        </w:rPr>
        <w:t>二、报名程序</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b/>
          <w:bCs/>
          <w:color w:val="333333"/>
          <w:kern w:val="0"/>
          <w:szCs w:val="21"/>
        </w:rPr>
        <w:t>1</w:t>
      </w:r>
      <w:r w:rsidRPr="00E9331A">
        <w:rPr>
          <w:rFonts w:ascii="Arial" w:eastAsia="宋体" w:hAnsi="Arial" w:cs="Arial"/>
          <w:b/>
          <w:bCs/>
          <w:color w:val="333333"/>
          <w:kern w:val="0"/>
          <w:szCs w:val="21"/>
        </w:rPr>
        <w:t>、报名截止时间</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b/>
          <w:bCs/>
          <w:color w:val="B22222"/>
          <w:kern w:val="0"/>
          <w:szCs w:val="21"/>
        </w:rPr>
        <w:t>       </w:t>
      </w:r>
      <w:r w:rsidRPr="00E9331A">
        <w:rPr>
          <w:rFonts w:ascii="Arial" w:eastAsia="宋体" w:hAnsi="Arial" w:cs="Arial"/>
          <w:b/>
          <w:bCs/>
          <w:color w:val="B22222"/>
          <w:kern w:val="0"/>
          <w:szCs w:val="21"/>
        </w:rPr>
        <w:t>原定于</w:t>
      </w:r>
      <w:r w:rsidRPr="00E9331A">
        <w:rPr>
          <w:rFonts w:ascii="Arial" w:eastAsia="宋体" w:hAnsi="Arial" w:cs="Arial"/>
          <w:b/>
          <w:bCs/>
          <w:color w:val="B22222"/>
          <w:kern w:val="0"/>
          <w:szCs w:val="21"/>
        </w:rPr>
        <w:t>2021</w:t>
      </w:r>
      <w:r w:rsidRPr="00E9331A">
        <w:rPr>
          <w:rFonts w:ascii="Arial" w:eastAsia="宋体" w:hAnsi="Arial" w:cs="Arial"/>
          <w:b/>
          <w:bCs/>
          <w:color w:val="B22222"/>
          <w:kern w:val="0"/>
          <w:szCs w:val="21"/>
        </w:rPr>
        <w:t>年</w:t>
      </w:r>
      <w:r w:rsidRPr="00E9331A">
        <w:rPr>
          <w:rFonts w:ascii="Arial" w:eastAsia="宋体" w:hAnsi="Arial" w:cs="Arial"/>
          <w:b/>
          <w:bCs/>
          <w:color w:val="B22222"/>
          <w:kern w:val="0"/>
          <w:szCs w:val="21"/>
        </w:rPr>
        <w:t>5</w:t>
      </w:r>
      <w:r w:rsidRPr="00E9331A">
        <w:rPr>
          <w:rFonts w:ascii="Arial" w:eastAsia="宋体" w:hAnsi="Arial" w:cs="Arial"/>
          <w:b/>
          <w:bCs/>
          <w:color w:val="B22222"/>
          <w:kern w:val="0"/>
          <w:szCs w:val="21"/>
        </w:rPr>
        <w:t>月</w:t>
      </w:r>
      <w:r w:rsidRPr="00E9331A">
        <w:rPr>
          <w:rFonts w:ascii="Arial" w:eastAsia="宋体" w:hAnsi="Arial" w:cs="Arial"/>
          <w:b/>
          <w:bCs/>
          <w:color w:val="B22222"/>
          <w:kern w:val="0"/>
          <w:szCs w:val="21"/>
        </w:rPr>
        <w:t>6</w:t>
      </w:r>
      <w:r w:rsidRPr="00E9331A">
        <w:rPr>
          <w:rFonts w:ascii="Arial" w:eastAsia="宋体" w:hAnsi="Arial" w:cs="Arial"/>
          <w:b/>
          <w:bCs/>
          <w:color w:val="B22222"/>
          <w:kern w:val="0"/>
          <w:szCs w:val="21"/>
        </w:rPr>
        <w:t>日</w:t>
      </w:r>
      <w:r w:rsidRPr="00E9331A">
        <w:rPr>
          <w:rFonts w:ascii="Arial" w:eastAsia="宋体" w:hAnsi="Arial" w:cs="Arial"/>
          <w:b/>
          <w:bCs/>
          <w:color w:val="B22222"/>
          <w:kern w:val="0"/>
          <w:szCs w:val="21"/>
        </w:rPr>
        <w:t>0</w:t>
      </w:r>
      <w:r w:rsidRPr="00E9331A">
        <w:rPr>
          <w:rFonts w:ascii="Arial" w:eastAsia="宋体" w:hAnsi="Arial" w:cs="Arial"/>
          <w:b/>
          <w:bCs/>
          <w:color w:val="B22222"/>
          <w:kern w:val="0"/>
          <w:szCs w:val="21"/>
        </w:rPr>
        <w:t>点，现延期至</w:t>
      </w:r>
      <w:r w:rsidRPr="00E9331A">
        <w:rPr>
          <w:rFonts w:ascii="Arial" w:eastAsia="宋体" w:hAnsi="Arial" w:cs="Arial"/>
          <w:b/>
          <w:bCs/>
          <w:color w:val="B22222"/>
          <w:kern w:val="0"/>
          <w:szCs w:val="21"/>
        </w:rPr>
        <w:t>5</w:t>
      </w:r>
      <w:r w:rsidRPr="00E9331A">
        <w:rPr>
          <w:rFonts w:ascii="Arial" w:eastAsia="宋体" w:hAnsi="Arial" w:cs="Arial"/>
          <w:b/>
          <w:bCs/>
          <w:color w:val="B22222"/>
          <w:kern w:val="0"/>
          <w:szCs w:val="21"/>
        </w:rPr>
        <w:t>月</w:t>
      </w:r>
      <w:r w:rsidRPr="00E9331A">
        <w:rPr>
          <w:rFonts w:ascii="Arial" w:eastAsia="宋体" w:hAnsi="Arial" w:cs="Arial"/>
          <w:b/>
          <w:bCs/>
          <w:color w:val="B22222"/>
          <w:kern w:val="0"/>
          <w:szCs w:val="21"/>
        </w:rPr>
        <w:t>25</w:t>
      </w:r>
      <w:r w:rsidRPr="00E9331A">
        <w:rPr>
          <w:rFonts w:ascii="Arial" w:eastAsia="宋体" w:hAnsi="Arial" w:cs="Arial"/>
          <w:b/>
          <w:bCs/>
          <w:color w:val="B22222"/>
          <w:kern w:val="0"/>
          <w:szCs w:val="21"/>
        </w:rPr>
        <w:t>日</w:t>
      </w:r>
      <w:r w:rsidRPr="00E9331A">
        <w:rPr>
          <w:rFonts w:ascii="Arial" w:eastAsia="宋体" w:hAnsi="Arial" w:cs="Arial"/>
          <w:b/>
          <w:bCs/>
          <w:color w:val="B22222"/>
          <w:kern w:val="0"/>
          <w:szCs w:val="21"/>
        </w:rPr>
        <w:t>12</w:t>
      </w:r>
      <w:r w:rsidRPr="00E9331A">
        <w:rPr>
          <w:rFonts w:ascii="Arial" w:eastAsia="宋体" w:hAnsi="Arial" w:cs="Arial"/>
          <w:b/>
          <w:bCs/>
          <w:color w:val="B22222"/>
          <w:kern w:val="0"/>
          <w:szCs w:val="21"/>
        </w:rPr>
        <w:t>点。</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b/>
          <w:bCs/>
          <w:color w:val="333333"/>
          <w:kern w:val="0"/>
          <w:szCs w:val="21"/>
        </w:rPr>
        <w:t>2</w:t>
      </w:r>
      <w:r w:rsidRPr="00E9331A">
        <w:rPr>
          <w:rFonts w:ascii="Arial" w:eastAsia="宋体" w:hAnsi="Arial" w:cs="Arial"/>
          <w:b/>
          <w:bCs/>
          <w:color w:val="333333"/>
          <w:kern w:val="0"/>
          <w:szCs w:val="21"/>
        </w:rPr>
        <w:t>、报名方式</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color w:val="333333"/>
          <w:kern w:val="0"/>
          <w:szCs w:val="21"/>
        </w:rPr>
        <w:t>登陆解放军总医院</w:t>
      </w:r>
      <w:proofErr w:type="gramStart"/>
      <w:r w:rsidRPr="00E9331A">
        <w:rPr>
          <w:rFonts w:ascii="Arial" w:eastAsia="宋体" w:hAnsi="Arial" w:cs="Arial"/>
          <w:color w:val="333333"/>
          <w:kern w:val="0"/>
          <w:szCs w:val="21"/>
        </w:rPr>
        <w:t>官网人才</w:t>
      </w:r>
      <w:proofErr w:type="gramEnd"/>
      <w:r w:rsidRPr="00E9331A">
        <w:rPr>
          <w:rFonts w:ascii="Arial" w:eastAsia="宋体" w:hAnsi="Arial" w:cs="Arial"/>
          <w:color w:val="333333"/>
          <w:kern w:val="0"/>
          <w:szCs w:val="21"/>
        </w:rPr>
        <w:t>招聘进行网上报名（</w:t>
      </w:r>
      <w:r w:rsidRPr="00E9331A">
        <w:rPr>
          <w:rFonts w:ascii="Arial" w:eastAsia="宋体" w:hAnsi="Arial" w:cs="Arial"/>
          <w:color w:val="800000"/>
          <w:kern w:val="0"/>
          <w:szCs w:val="21"/>
        </w:rPr>
        <w:t>地址：</w:t>
      </w:r>
      <w:hyperlink r:id="rId5" w:history="1">
        <w:r w:rsidRPr="00E9331A">
          <w:rPr>
            <w:rFonts w:ascii="Arial" w:eastAsia="宋体" w:hAnsi="Arial" w:cs="Arial"/>
            <w:color w:val="800000"/>
            <w:kern w:val="0"/>
            <w:szCs w:val="21"/>
          </w:rPr>
          <w:t>http://211.166.5.8/Applogin.aspx</w:t>
        </w:r>
      </w:hyperlink>
      <w:r w:rsidRPr="00E9331A">
        <w:rPr>
          <w:rFonts w:ascii="Arial" w:eastAsia="宋体" w:hAnsi="Arial" w:cs="Arial"/>
          <w:color w:val="333333"/>
          <w:kern w:val="0"/>
          <w:szCs w:val="21"/>
        </w:rPr>
        <w:t>)</w:t>
      </w:r>
      <w:r w:rsidRPr="00E9331A">
        <w:rPr>
          <w:rFonts w:ascii="Arial" w:eastAsia="宋体" w:hAnsi="Arial" w:cs="Arial"/>
          <w:color w:val="333333"/>
          <w:kern w:val="0"/>
          <w:szCs w:val="21"/>
        </w:rPr>
        <w:t>。</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color w:val="333333"/>
          <w:kern w:val="0"/>
          <w:szCs w:val="21"/>
        </w:rPr>
        <w:t>联系人</w:t>
      </w:r>
      <w:r w:rsidRPr="00E9331A">
        <w:rPr>
          <w:rFonts w:ascii="Arial" w:eastAsia="宋体" w:hAnsi="Arial" w:cs="Arial"/>
          <w:color w:val="333333"/>
          <w:kern w:val="0"/>
          <w:szCs w:val="21"/>
        </w:rPr>
        <w:t>:  </w:t>
      </w:r>
      <w:r w:rsidRPr="00E9331A">
        <w:rPr>
          <w:rFonts w:ascii="Arial" w:eastAsia="宋体" w:hAnsi="Arial" w:cs="Arial"/>
          <w:color w:val="333333"/>
          <w:kern w:val="0"/>
          <w:szCs w:val="21"/>
        </w:rPr>
        <w:t>政治工作部人力资源处</w:t>
      </w:r>
      <w:r w:rsidRPr="00E9331A">
        <w:rPr>
          <w:rFonts w:ascii="Arial" w:eastAsia="宋体" w:hAnsi="Arial" w:cs="Arial"/>
          <w:color w:val="333333"/>
          <w:kern w:val="0"/>
          <w:szCs w:val="21"/>
        </w:rPr>
        <w:t>   </w:t>
      </w:r>
      <w:r w:rsidRPr="00E9331A">
        <w:rPr>
          <w:rFonts w:ascii="Arial" w:eastAsia="宋体" w:hAnsi="Arial" w:cs="Arial"/>
          <w:color w:val="333333"/>
          <w:kern w:val="0"/>
          <w:szCs w:val="21"/>
        </w:rPr>
        <w:t>方</w:t>
      </w:r>
      <w:r w:rsidRPr="00E9331A">
        <w:rPr>
          <w:rFonts w:ascii="Arial" w:eastAsia="宋体" w:hAnsi="Arial" w:cs="Arial"/>
          <w:color w:val="333333"/>
          <w:kern w:val="0"/>
          <w:szCs w:val="21"/>
        </w:rPr>
        <w:t xml:space="preserve"> </w:t>
      </w:r>
      <w:proofErr w:type="gramStart"/>
      <w:r w:rsidRPr="00E9331A">
        <w:rPr>
          <w:rFonts w:ascii="Arial" w:eastAsia="宋体" w:hAnsi="Arial" w:cs="Arial"/>
          <w:color w:val="333333"/>
          <w:kern w:val="0"/>
          <w:szCs w:val="21"/>
        </w:rPr>
        <w:t>堃</w:t>
      </w:r>
      <w:proofErr w:type="gramEnd"/>
      <w:r w:rsidRPr="00E9331A">
        <w:rPr>
          <w:rFonts w:ascii="Arial" w:eastAsia="宋体" w:hAnsi="Arial" w:cs="Arial"/>
          <w:color w:val="333333"/>
          <w:kern w:val="0"/>
          <w:szCs w:val="21"/>
        </w:rPr>
        <w:t>：</w:t>
      </w:r>
      <w:r w:rsidRPr="00E9331A">
        <w:rPr>
          <w:rFonts w:ascii="Arial" w:eastAsia="宋体" w:hAnsi="Arial" w:cs="Arial"/>
          <w:color w:val="333333"/>
          <w:kern w:val="0"/>
          <w:szCs w:val="21"/>
        </w:rPr>
        <w:t>13691054301</w:t>
      </w:r>
    </w:p>
    <w:p w:rsidR="00E9331A" w:rsidRPr="00E9331A" w:rsidRDefault="00E9331A" w:rsidP="00E9331A">
      <w:pPr>
        <w:widowControl/>
        <w:spacing w:line="420" w:lineRule="atLeast"/>
        <w:rPr>
          <w:rFonts w:ascii="Arial" w:eastAsia="宋体" w:hAnsi="Arial" w:cs="Arial"/>
          <w:color w:val="333333"/>
          <w:kern w:val="0"/>
          <w:szCs w:val="21"/>
        </w:rPr>
      </w:pPr>
      <w:r w:rsidRPr="00E9331A">
        <w:rPr>
          <w:rFonts w:ascii="Arial" w:eastAsia="宋体" w:hAnsi="Arial" w:cs="Arial"/>
          <w:color w:val="333333"/>
          <w:kern w:val="0"/>
          <w:szCs w:val="21"/>
        </w:rPr>
        <w:t>       </w:t>
      </w:r>
      <w:r w:rsidRPr="00E9331A">
        <w:rPr>
          <w:rFonts w:ascii="Arial" w:eastAsia="宋体" w:hAnsi="Arial" w:cs="Arial"/>
          <w:color w:val="333333"/>
          <w:kern w:val="0"/>
          <w:szCs w:val="21"/>
        </w:rPr>
        <w:t>重要声明：解放军总医院聘用专业技术人员招聘计划由医院统一制定并发布于官方网站，公开招聘不收取任何费用。对于假冒、假借医院名义进行招聘的个人和组织将严肃查处；对于情节严重、给医院声誉造成影响的，一经发现将联合公安机关追查到底。另外提醒广大应聘者注意甄别信息真伪，切莫上当受骗。</w:t>
      </w:r>
    </w:p>
    <w:p w:rsidR="00E9331A" w:rsidRPr="00E9331A" w:rsidRDefault="00E9331A" w:rsidP="00E9331A">
      <w:pPr>
        <w:widowControl/>
        <w:spacing w:line="420" w:lineRule="atLeast"/>
        <w:ind w:firstLine="480"/>
        <w:rPr>
          <w:rFonts w:ascii="Arial" w:eastAsia="宋体" w:hAnsi="Arial" w:cs="Arial"/>
          <w:color w:val="333333"/>
          <w:kern w:val="0"/>
          <w:szCs w:val="21"/>
        </w:rPr>
      </w:pPr>
      <w:r w:rsidRPr="00E9331A">
        <w:rPr>
          <w:rFonts w:ascii="Arial" w:eastAsia="宋体" w:hAnsi="Arial" w:cs="Arial"/>
          <w:b/>
          <w:bCs/>
          <w:color w:val="333333"/>
          <w:kern w:val="0"/>
          <w:szCs w:val="21"/>
        </w:rPr>
        <w:lastRenderedPageBreak/>
        <w:t>具体招聘计划见下方表格或附件。</w:t>
      </w:r>
    </w:p>
    <w:p w:rsidR="00E9331A" w:rsidRPr="00E9331A" w:rsidRDefault="00E9331A" w:rsidP="00E9331A">
      <w:pPr>
        <w:widowControl/>
        <w:spacing w:line="420" w:lineRule="atLeast"/>
        <w:ind w:firstLine="480"/>
        <w:rPr>
          <w:rFonts w:ascii="Arial" w:eastAsia="宋体" w:hAnsi="Arial" w:cs="Arial"/>
          <w:color w:val="333333"/>
          <w:kern w:val="0"/>
          <w:szCs w:val="21"/>
        </w:rPr>
      </w:pPr>
      <w:r w:rsidRPr="00E9331A">
        <w:rPr>
          <w:rFonts w:ascii="Arial" w:eastAsia="宋体" w:hAnsi="Arial" w:cs="Arial"/>
          <w:noProof/>
          <w:color w:val="333333"/>
          <w:kern w:val="0"/>
          <w:szCs w:val="21"/>
        </w:rPr>
        <w:lastRenderedPageBreak/>
        <w:drawing>
          <wp:inline distT="0" distB="0" distL="0" distR="0">
            <wp:extent cx="5579650" cy="9457034"/>
            <wp:effectExtent l="0" t="0" r="2540" b="0"/>
            <wp:docPr id="2" name="图片 2" descr="http://www.301hospital.com.cn/img/artimages/202103191703000000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301hospital.com.cn/img/artimages/20210319170300000014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5252" cy="9466528"/>
                    </a:xfrm>
                    <a:prstGeom prst="rect">
                      <a:avLst/>
                    </a:prstGeom>
                    <a:noFill/>
                    <a:ln>
                      <a:noFill/>
                    </a:ln>
                  </pic:spPr>
                </pic:pic>
              </a:graphicData>
            </a:graphic>
          </wp:inline>
        </w:drawing>
      </w:r>
    </w:p>
    <w:p w:rsidR="00E9331A" w:rsidRPr="00E9331A" w:rsidRDefault="00E9331A" w:rsidP="00E9331A">
      <w:pPr>
        <w:widowControl/>
        <w:spacing w:line="420" w:lineRule="atLeast"/>
        <w:ind w:firstLine="480"/>
        <w:rPr>
          <w:rFonts w:ascii="Arial" w:eastAsia="宋体" w:hAnsi="Arial" w:cs="Arial"/>
          <w:color w:val="333333"/>
          <w:kern w:val="0"/>
          <w:szCs w:val="21"/>
        </w:rPr>
      </w:pPr>
      <w:r w:rsidRPr="00E9331A">
        <w:rPr>
          <w:rFonts w:ascii="Arial" w:eastAsia="宋体" w:hAnsi="Arial" w:cs="Arial"/>
          <w:noProof/>
          <w:color w:val="333333"/>
          <w:kern w:val="0"/>
          <w:szCs w:val="21"/>
        </w:rPr>
        <w:lastRenderedPageBreak/>
        <w:drawing>
          <wp:inline distT="0" distB="0" distL="0" distR="0">
            <wp:extent cx="5665481" cy="8409940"/>
            <wp:effectExtent l="0" t="0" r="0" b="0"/>
            <wp:docPr id="1" name="图片 1" descr="http://www.301hospital.com.cn/img/artimages/202103191703000000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01hospital.com.cn/img/artimages/20210319170300000014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3171" cy="8421355"/>
                    </a:xfrm>
                    <a:prstGeom prst="rect">
                      <a:avLst/>
                    </a:prstGeom>
                    <a:noFill/>
                    <a:ln>
                      <a:noFill/>
                    </a:ln>
                  </pic:spPr>
                </pic:pic>
              </a:graphicData>
            </a:graphic>
          </wp:inline>
        </w:drawing>
      </w:r>
    </w:p>
    <w:p w:rsidR="00953672" w:rsidRDefault="00953672">
      <w:pPr>
        <w:rPr>
          <w:rFonts w:hint="eastAsia"/>
        </w:rPr>
      </w:pPr>
      <w:bookmarkStart w:id="0" w:name="_GoBack"/>
      <w:bookmarkEnd w:id="0"/>
    </w:p>
    <w:sectPr w:rsidR="0095367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E0D"/>
    <w:rsid w:val="007A2E0D"/>
    <w:rsid w:val="00953672"/>
    <w:rsid w:val="00E93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4B89AD-D9E0-4B9D-8E1F-D09C1EAF1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331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9331A"/>
    <w:rPr>
      <w:b/>
      <w:bCs/>
    </w:rPr>
  </w:style>
  <w:style w:type="character" w:styleId="a5">
    <w:name w:val="Hyperlink"/>
    <w:basedOn w:val="a0"/>
    <w:uiPriority w:val="99"/>
    <w:semiHidden/>
    <w:unhideWhenUsed/>
    <w:rsid w:val="00E933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801510">
      <w:bodyDiv w:val="1"/>
      <w:marLeft w:val="0"/>
      <w:marRight w:val="0"/>
      <w:marTop w:val="0"/>
      <w:marBottom w:val="0"/>
      <w:divBdr>
        <w:top w:val="none" w:sz="0" w:space="0" w:color="auto"/>
        <w:left w:val="none" w:sz="0" w:space="0" w:color="auto"/>
        <w:bottom w:val="none" w:sz="0" w:space="0" w:color="auto"/>
        <w:right w:val="none" w:sz="0" w:space="0" w:color="auto"/>
      </w:divBdr>
      <w:divsChild>
        <w:div w:id="287974233">
          <w:marLeft w:val="0"/>
          <w:marRight w:val="0"/>
          <w:marTop w:val="300"/>
          <w:marBottom w:val="0"/>
          <w:divBdr>
            <w:top w:val="none" w:sz="0" w:space="0" w:color="auto"/>
            <w:left w:val="none" w:sz="0" w:space="0" w:color="auto"/>
            <w:bottom w:val="none" w:sz="0" w:space="0" w:color="auto"/>
            <w:right w:val="none" w:sz="0" w:space="0" w:color="auto"/>
          </w:divBdr>
        </w:div>
        <w:div w:id="333996554">
          <w:marLeft w:val="0"/>
          <w:marRight w:val="0"/>
          <w:marTop w:val="225"/>
          <w:marBottom w:val="0"/>
          <w:divBdr>
            <w:top w:val="none" w:sz="0" w:space="0" w:color="auto"/>
            <w:left w:val="none" w:sz="0" w:space="0" w:color="auto"/>
            <w:bottom w:val="dashed" w:sz="6" w:space="0" w:color="DEDEDE"/>
            <w:right w:val="none" w:sz="0" w:space="0" w:color="auto"/>
          </w:divBdr>
        </w:div>
        <w:div w:id="1066486892">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211.166.5.8/Applogin.aspx"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127</Words>
  <Characters>729</Characters>
  <Application>Microsoft Office Word</Application>
  <DocSecurity>0</DocSecurity>
  <Lines>6</Lines>
  <Paragraphs>1</Paragraphs>
  <ScaleCrop>false</ScaleCrop>
  <Company>Windows 中国</Company>
  <LinksUpToDate>false</LinksUpToDate>
  <CharactersWithSpaces>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2021-05-18T07:42:00Z</dcterms:created>
  <dcterms:modified xsi:type="dcterms:W3CDTF">2021-05-18T07:45:00Z</dcterms:modified>
</cp:coreProperties>
</file>