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32" w:rsidRPr="00720432" w:rsidRDefault="00720432" w:rsidP="00720432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720432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四川现代医院2021校园招聘</w:t>
      </w:r>
    </w:p>
    <w:p w:rsidR="00720432" w:rsidRPr="00720432" w:rsidRDefault="00720432" w:rsidP="00720432">
      <w:pPr>
        <w:widowControl/>
        <w:shd w:val="clear" w:color="auto" w:fill="FFFFFF"/>
        <w:spacing w:after="89" w:line="300" w:lineRule="atLeas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bookmarkStart w:id="0" w:name="_GoBack"/>
      <w:bookmarkEnd w:id="0"/>
      <w:r w:rsidRPr="00720432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简介:</w:t>
      </w:r>
    </w:p>
    <w:p w:rsidR="00720432" w:rsidRPr="00720432" w:rsidRDefault="00720432" w:rsidP="00720432">
      <w:pPr>
        <w:widowControl/>
        <w:shd w:val="clear" w:color="auto" w:fill="FFFFFF"/>
        <w:spacing w:line="448" w:lineRule="atLeast"/>
        <w:ind w:left="-15" w:firstLine="559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四川现代医院是一所集医疗、教学、科研、预防、保健和医养融合服务为一体的三级甲等综合性医院，现有武侯、高新两大院区，现计划面向全国招聘一批优秀的卫生人才</w:t>
      </w:r>
      <w:r w:rsidRPr="00720432">
        <w:rPr>
          <w:rFonts w:ascii="微软雅黑" w:eastAsia="微软雅黑" w:hAnsi="微软雅黑" w:cs="Times New Roman" w:hint="eastAsia"/>
          <w:color w:val="FF0000"/>
          <w:kern w:val="0"/>
          <w:sz w:val="24"/>
          <w:szCs w:val="24"/>
        </w:rPr>
        <w:t>（大量招聘各临床专业和医疗管理相关专业的应往届博士、硕士研究生，有相关专业工作经验者优先，待遇从优）</w:t>
      </w: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，具体岗位如下：</w:t>
      </w:r>
    </w:p>
    <w:tbl>
      <w:tblPr>
        <w:tblW w:w="852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6"/>
        <w:gridCol w:w="2387"/>
        <w:gridCol w:w="1627"/>
        <w:gridCol w:w="1174"/>
      </w:tblGrid>
      <w:tr w:rsidR="00720432" w:rsidRPr="00720432" w:rsidTr="00720432">
        <w:trPr>
          <w:trHeight w:val="322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2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拟聘科室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2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2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神经内科学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神经内科学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2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2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副高以及上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4 人</w:t>
            </w:r>
          </w:p>
        </w:tc>
      </w:tr>
      <w:tr w:rsidR="00720432" w:rsidRPr="00720432" w:rsidTr="00720432">
        <w:trPr>
          <w:trHeight w:val="634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lastRenderedPageBreak/>
              <w:t>介入科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副高以及上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心内科/神经内科/神经外科/骨科/超声科等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8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3—5   人</w:t>
            </w:r>
          </w:p>
        </w:tc>
      </w:tr>
      <w:tr w:rsidR="00720432" w:rsidRPr="00720432" w:rsidTr="00720432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心内科/神经内科/神经外科/骨科/超声科等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8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3—5  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5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肾内科学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肾内科学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血液透析室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2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内分泌科学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内分泌科学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2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老年病科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2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中医骨科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中医骨伤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中医骨伤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中医骨伤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0"/>
        </w:trPr>
        <w:tc>
          <w:tcPr>
            <w:tcW w:w="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lastRenderedPageBreak/>
              <w:t>妇产科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2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68" w:type="dxa"/>
              <w:bottom w:w="0" w:type="dxa"/>
              <w:right w:w="115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</w:tbl>
    <w:p w:rsidR="00720432" w:rsidRPr="00720432" w:rsidRDefault="00720432" w:rsidP="00720432">
      <w:pPr>
        <w:widowControl/>
        <w:shd w:val="clear" w:color="auto" w:fill="FFFFFF"/>
        <w:spacing w:line="300" w:lineRule="atLeast"/>
        <w:ind w:left="-1800" w:right="32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 </w:t>
      </w:r>
    </w:p>
    <w:tbl>
      <w:tblPr>
        <w:tblW w:w="852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6"/>
        <w:gridCol w:w="2387"/>
        <w:gridCol w:w="1627"/>
        <w:gridCol w:w="1174"/>
      </w:tblGrid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after="160" w:line="3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助产学/护理学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儿科/新生儿科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普通外科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胸外科学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胸外科学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lastRenderedPageBreak/>
              <w:t>骨外科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9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普外科学/肛肠专业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普外科学/肛肠专业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6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重症医学/内、外科学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6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重症医学/内、外科学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6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重症医学/内、外科学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急诊医学科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副高以及上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急救医学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临床/急救医学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临床/急救医学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创面修复科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整形/显微外科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整形/显微外科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after="160" w:line="3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烧伤整形科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烧伤/整形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烧伤/整形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医疗美容科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9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美容外科/美容皮肤科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9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美容外科/美容皮肤科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美容皮肤科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超声功能科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医学影像学（超声）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医学影像学（超声）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医学影像学（超声）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医学影像学（放射）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医学影像学（放射）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医学影像学（放射）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药学/临床药学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临床药师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7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麻醉科/疼痛科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临床/麻醉学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4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lastRenderedPageBreak/>
              <w:t>营养科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7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临床营养工作 5   年以上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营养学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临床医学/病理学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77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行政部门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干事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5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病案科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干事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卫生信息管理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4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干事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信息系统管理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1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vAlign w:val="center"/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77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1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righ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6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主管护师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10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护师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50 人</w:t>
            </w:r>
          </w:p>
        </w:tc>
      </w:tr>
      <w:tr w:rsidR="00720432" w:rsidRPr="00720432" w:rsidTr="0072043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32" w:rsidRPr="00720432" w:rsidRDefault="00720432" w:rsidP="007204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17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7" w:type="dxa"/>
              <w:bottom w:w="0" w:type="dxa"/>
              <w:right w:w="120" w:type="dxa"/>
            </w:tcMar>
            <w:hideMark/>
          </w:tcPr>
          <w:p w:rsidR="00720432" w:rsidRPr="00720432" w:rsidRDefault="00720432" w:rsidP="00720432">
            <w:pPr>
              <w:widowControl/>
              <w:spacing w:line="300" w:lineRule="atLeast"/>
              <w:ind w:left="26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432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</w:tr>
    </w:tbl>
    <w:p w:rsidR="00720432" w:rsidRPr="00720432" w:rsidRDefault="00720432" w:rsidP="00720432">
      <w:pPr>
        <w:widowControl/>
        <w:shd w:val="clear" w:color="auto" w:fill="FFFFFF"/>
        <w:spacing w:line="448" w:lineRule="atLeast"/>
        <w:ind w:left="-15" w:firstLine="559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要求：遵纪守法、德才兼备、吃苦耐劳、有亲和力，具有较强的沟通能力，近5年未出现过医疗事故；二级甲等综合医院以上工作经验，三级医院工作经验/规培/研究生优先，服从医院统一安排，具体招聘条件面议。</w:t>
      </w:r>
    </w:p>
    <w:p w:rsidR="00720432" w:rsidRPr="00720432" w:rsidRDefault="00720432" w:rsidP="00720432">
      <w:pPr>
        <w:widowControl/>
        <w:shd w:val="clear" w:color="auto" w:fill="FFFFFF"/>
        <w:spacing w:after="89" w:line="385" w:lineRule="atLeast"/>
        <w:jc w:val="left"/>
        <w:outlineLvl w:val="0"/>
        <w:rPr>
          <w:rFonts w:ascii="宋体" w:eastAsia="宋体" w:hAnsi="宋体" w:cs="宋体"/>
          <w:color w:val="000000"/>
          <w:kern w:val="36"/>
          <w:sz w:val="36"/>
          <w:szCs w:val="36"/>
        </w:rPr>
      </w:pPr>
      <w:r w:rsidRPr="00720432">
        <w:rPr>
          <w:rFonts w:ascii="微软雅黑" w:eastAsia="微软雅黑" w:hAnsi="微软雅黑" w:cs="宋体" w:hint="eastAsia"/>
          <w:color w:val="000000"/>
          <w:kern w:val="36"/>
          <w:sz w:val="24"/>
          <w:szCs w:val="24"/>
        </w:rPr>
        <w:t>联系方式及地址：</w:t>
      </w:r>
    </w:p>
    <w:p w:rsidR="00720432" w:rsidRPr="00720432" w:rsidRDefault="00720432" w:rsidP="00720432">
      <w:pPr>
        <w:widowControl/>
        <w:shd w:val="clear" w:color="auto" w:fill="FFFFFF"/>
        <w:spacing w:after="229" w:line="300" w:lineRule="atLeast"/>
        <w:ind w:left="-5" w:hanging="1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武侯院区：028-68711006/13219097080/18980557997</w:t>
      </w:r>
    </w:p>
    <w:p w:rsidR="00720432" w:rsidRPr="00720432" w:rsidRDefault="00720432" w:rsidP="00720432">
      <w:pPr>
        <w:widowControl/>
        <w:shd w:val="clear" w:color="auto" w:fill="FFFFFF"/>
        <w:spacing w:after="229" w:line="300" w:lineRule="atLeast"/>
        <w:ind w:left="-5" w:hanging="1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地址：成都市武侯区武兴一路118号A区10楼人力资源部</w:t>
      </w:r>
    </w:p>
    <w:p w:rsidR="00720432" w:rsidRPr="00720432" w:rsidRDefault="00720432" w:rsidP="00720432">
      <w:pPr>
        <w:widowControl/>
        <w:shd w:val="clear" w:color="auto" w:fill="FFFFFF"/>
        <w:spacing w:after="229" w:line="300" w:lineRule="atLeast"/>
        <w:ind w:left="-5" w:hanging="1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高新院区：028-60207030/15882256120/18328696261</w:t>
      </w:r>
    </w:p>
    <w:p w:rsidR="00720432" w:rsidRPr="00720432" w:rsidRDefault="00720432" w:rsidP="00720432">
      <w:pPr>
        <w:widowControl/>
        <w:shd w:val="clear" w:color="auto" w:fill="FFFFFF"/>
        <w:spacing w:line="448" w:lineRule="atLeast"/>
        <w:ind w:left="-5" w:hanging="1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地址：成都市高新区中和街道仁和路713号25楼人力资源部简历投递格式：姓名+学历+应聘岗位+职称</w:t>
      </w:r>
    </w:p>
    <w:p w:rsidR="00720432" w:rsidRPr="00720432" w:rsidRDefault="00720432" w:rsidP="00720432">
      <w:pPr>
        <w:widowControl/>
        <w:shd w:val="clear" w:color="auto" w:fill="FFFFFF"/>
        <w:spacing w:line="300" w:lineRule="atLeas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lastRenderedPageBreak/>
        <w:t>投递邮箱：</w:t>
      </w:r>
      <w:r w:rsidRPr="00720432">
        <w:rPr>
          <w:rFonts w:ascii="微软雅黑" w:eastAsia="微软雅黑" w:hAnsi="微软雅黑" w:cs="Times New Roman" w:hint="eastAsia"/>
          <w:color w:val="0000FF"/>
          <w:kern w:val="0"/>
          <w:sz w:val="24"/>
          <w:szCs w:val="24"/>
          <w:u w:val="single"/>
        </w:rPr>
        <w:t>xdyy2003@126.com</w:t>
      </w:r>
    </w:p>
    <w:p w:rsidR="00720432" w:rsidRPr="00720432" w:rsidRDefault="00720432" w:rsidP="00720432">
      <w:pPr>
        <w:widowControl/>
        <w:shd w:val="clear" w:color="auto" w:fill="FFFFFF"/>
        <w:spacing w:line="300" w:lineRule="atLeas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20432">
        <w:rPr>
          <w:rFonts w:ascii="微软雅黑" w:eastAsia="微软雅黑" w:hAnsi="微软雅黑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64150" cy="5264150"/>
            <wp:effectExtent l="0" t="0" r="0" b="0"/>
            <wp:docPr id="1" name="图片 1" descr="http://wsm70.whu.edu.cn/__local/B/DA/24/6671DDFF7FF5109A246AB068876_61226658_B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http://wsm70.whu.edu.cn/__local/B/DA/24/6671DDFF7FF5109A246AB068876_61226658_BB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F2" w:rsidRDefault="00F56AF2"/>
    <w:sectPr w:rsidR="00F56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5"/>
    <w:rsid w:val="003A4C85"/>
    <w:rsid w:val="0054681B"/>
    <w:rsid w:val="00720432"/>
    <w:rsid w:val="00F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E84C5-B183-470D-8556-6D871A0D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204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043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2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Windows 中国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2021-10-22T03:12:00Z</dcterms:created>
  <dcterms:modified xsi:type="dcterms:W3CDTF">2021-10-22T03:22:00Z</dcterms:modified>
</cp:coreProperties>
</file>