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8F" w:rsidRPr="00427A8F" w:rsidRDefault="00427A8F" w:rsidP="00427A8F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proofErr w:type="gramStart"/>
      <w:r w:rsidRPr="00427A8F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方舟健客集团</w:t>
      </w:r>
      <w:proofErr w:type="gramEnd"/>
      <w:r w:rsidRPr="00427A8F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2022年校园招聘</w:t>
      </w:r>
    </w:p>
    <w:p w:rsidR="00427A8F" w:rsidRPr="00427A8F" w:rsidRDefault="00427A8F" w:rsidP="00427A8F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color w:val="C1C1C1"/>
          <w:kern w:val="0"/>
          <w:szCs w:val="21"/>
        </w:rPr>
        <w:t>2022-02-24 14:45:29 来源： 点击数: 96</w:t>
      </w:r>
    </w:p>
    <w:p w:rsidR="00427A8F" w:rsidRPr="00427A8F" w:rsidRDefault="00427A8F" w:rsidP="00427A8F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proofErr w:type="gramStart"/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方舟健客集团</w:t>
      </w:r>
      <w:proofErr w:type="gramEnd"/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介绍</w:t>
      </w:r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：方舟</w:t>
      </w:r>
      <w:proofErr w:type="gramStart"/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健客成立</w:t>
      </w:r>
      <w:proofErr w:type="gramEnd"/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于2009年，</w:t>
      </w:r>
      <w:proofErr w:type="gramStart"/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秉承着</w:t>
      </w:r>
      <w:proofErr w:type="gramEnd"/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“让每个人更健康”的使命，专注推进互联网慢病管理服务，发展至今已成为国内领先的慢病管理全生命周期服务平台，实现了以互联网医院、一站式慢病管理服务中心、新媒体中心以及线上药店等业务为支撑的互联网慢病服务闭环。</w:t>
      </w:r>
    </w:p>
    <w:p w:rsidR="00427A8F" w:rsidRPr="00427A8F" w:rsidRDefault="00427A8F" w:rsidP="00427A8F">
      <w:pPr>
        <w:widowControl/>
        <w:shd w:val="clear" w:color="auto" w:fill="FFFFFF"/>
        <w:spacing w:before="100" w:beforeAutospacing="1" w:after="100" w:afterAutospacing="1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期间，方舟</w:t>
      </w:r>
      <w:proofErr w:type="gramStart"/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健客创新</w:t>
      </w:r>
      <w:proofErr w:type="gramEnd"/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构建H2H（Hospital To Home从医院到家庭）智慧医疗业务生态体系，倡导将医疗服务、慢病管理、</w:t>
      </w:r>
      <w:proofErr w:type="gramStart"/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</w:t>
      </w:r>
      <w:proofErr w:type="gramEnd"/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患教育、药品服务等从医院逐步延伸至患者家中，实现患者居家疾病管理，改善患者的就诊体验，增强医疗服务的及时性和药品服务的可及性，为慢病患者提供兼具专业网络家庭医生特色的专属个性化服务</w:t>
      </w:r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</w:r>
      <w:proofErr w:type="gramStart"/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拟校招</w:t>
      </w:r>
      <w:proofErr w:type="gramEnd"/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岗位：</w:t>
      </w:r>
    </w:p>
    <w:tbl>
      <w:tblPr>
        <w:tblW w:w="7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707"/>
        <w:gridCol w:w="4101"/>
        <w:gridCol w:w="1326"/>
      </w:tblGrid>
      <w:tr w:rsidR="00427A8F" w:rsidRPr="00427A8F" w:rsidTr="00427A8F">
        <w:trPr>
          <w:trHeight w:val="480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目标专业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</w:tr>
      <w:tr w:rsidR="00427A8F" w:rsidRPr="00427A8F" w:rsidTr="00427A8F">
        <w:trPr>
          <w:trHeight w:val="96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运营培训生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医药相关专业，或市场营销、电子商务等相关专业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普本及</w:t>
            </w:r>
            <w:proofErr w:type="gramEnd"/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以上</w:t>
            </w:r>
          </w:p>
        </w:tc>
      </w:tr>
      <w:tr w:rsidR="00427A8F" w:rsidRPr="00427A8F" w:rsidTr="00427A8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采购培训生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医药相关专业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普本及</w:t>
            </w:r>
            <w:proofErr w:type="gramEnd"/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以上</w:t>
            </w:r>
          </w:p>
        </w:tc>
      </w:tr>
      <w:tr w:rsidR="00427A8F" w:rsidRPr="00427A8F" w:rsidTr="00427A8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技术培训生（算法、AI）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重本及以上</w:t>
            </w:r>
          </w:p>
        </w:tc>
      </w:tr>
      <w:tr w:rsidR="00427A8F" w:rsidRPr="00427A8F" w:rsidTr="00427A8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产品培训生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重本及以上</w:t>
            </w:r>
          </w:p>
        </w:tc>
      </w:tr>
      <w:tr w:rsidR="00427A8F" w:rsidRPr="00427A8F" w:rsidTr="00427A8F">
        <w:trPr>
          <w:trHeight w:val="10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市场培训生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医药相关专业，及市场营销、广告、新闻学等相关专业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7A8F" w:rsidRPr="00427A8F" w:rsidRDefault="00427A8F" w:rsidP="00427A8F">
            <w:pPr>
              <w:widowControl/>
              <w:spacing w:before="100" w:beforeAutospacing="1" w:after="100" w:afterAutospacing="1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A8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重本及以上</w:t>
            </w:r>
          </w:p>
        </w:tc>
      </w:tr>
    </w:tbl>
    <w:p w:rsidR="00427A8F" w:rsidRPr="00427A8F" w:rsidRDefault="00427A8F" w:rsidP="00427A8F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--</w:t>
      </w:r>
    </w:p>
    <w:p w:rsidR="00427A8F" w:rsidRPr="00427A8F" w:rsidRDefault="00427A8F" w:rsidP="00427A8F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柳峰  Harry</w:t>
      </w:r>
    </w:p>
    <w:p w:rsidR="00427A8F" w:rsidRPr="00427A8F" w:rsidRDefault="00427A8F" w:rsidP="00427A8F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人事行政中心-招聘组</w:t>
      </w:r>
    </w:p>
    <w:p w:rsidR="00427A8F" w:rsidRPr="00427A8F" w:rsidRDefault="00427A8F" w:rsidP="00427A8F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Email</w:t>
      </w:r>
      <w:proofErr w:type="gramStart"/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:</w:t>
      </w:r>
      <w:proofErr w:type="gramEnd"/>
      <w:hyperlink r:id="rId4" w:history="1">
        <w:r w:rsidRPr="00427A8F">
          <w:rPr>
            <w:rFonts w:ascii="微软雅黑" w:eastAsia="微软雅黑" w:hAnsi="微软雅黑" w:cs="宋体" w:hint="eastAsia"/>
            <w:b/>
            <w:bCs/>
            <w:kern w:val="0"/>
            <w:sz w:val="24"/>
            <w:szCs w:val="24"/>
          </w:rPr>
          <w:t>liufeng03@jianke.com</w:t>
        </w:r>
      </w:hyperlink>
    </w:p>
    <w:p w:rsidR="00427A8F" w:rsidRPr="00427A8F" w:rsidRDefault="00427A8F" w:rsidP="00427A8F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Mob：+86 13414939571</w:t>
      </w:r>
    </w:p>
    <w:p w:rsidR="00427A8F" w:rsidRPr="00427A8F" w:rsidRDefault="00427A8F" w:rsidP="00427A8F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proofErr w:type="spellStart"/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Wechat</w:t>
      </w:r>
      <w:proofErr w:type="spellEnd"/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：13414939571</w:t>
      </w:r>
    </w:p>
    <w:p w:rsidR="00427A8F" w:rsidRPr="00427A8F" w:rsidRDefault="00427A8F" w:rsidP="00427A8F">
      <w:pPr>
        <w:widowControl/>
        <w:shd w:val="clear" w:color="auto" w:fill="FFFFFF"/>
        <w:spacing w:after="150" w:line="315" w:lineRule="atLeast"/>
        <w:ind w:firstLine="42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地址：广东省广州市黄埔区科学大道99号科汇金谷（东门）4街4号</w:t>
      </w:r>
    </w:p>
    <w:p w:rsidR="00427A8F" w:rsidRPr="00427A8F" w:rsidRDefault="00427A8F" w:rsidP="00427A8F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427A8F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A67056" w:rsidRPr="00427A8F" w:rsidRDefault="00A67056">
      <w:bookmarkStart w:id="0" w:name="_GoBack"/>
      <w:bookmarkEnd w:id="0"/>
    </w:p>
    <w:sectPr w:rsidR="00A67056" w:rsidRPr="00427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4"/>
    <w:rsid w:val="00427A8F"/>
    <w:rsid w:val="00886174"/>
    <w:rsid w:val="00A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FD3A7-6E98-446A-9499-993E3F5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27A8F"/>
    <w:rPr>
      <w:b/>
      <w:bCs/>
    </w:rPr>
  </w:style>
  <w:style w:type="character" w:styleId="a5">
    <w:name w:val="Hyperlink"/>
    <w:basedOn w:val="a0"/>
    <w:uiPriority w:val="99"/>
    <w:semiHidden/>
    <w:unhideWhenUsed/>
    <w:rsid w:val="00427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feng03@jiank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Windows 中国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2022-03-01T02:39:00Z</dcterms:created>
  <dcterms:modified xsi:type="dcterms:W3CDTF">2022-03-01T02:39:00Z</dcterms:modified>
</cp:coreProperties>
</file>