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02D6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附件一：</w:t>
      </w:r>
    </w:p>
    <w:p w14:paraId="3C7DBC2D">
      <w:pPr>
        <w:rPr>
          <w:rFonts w:hint="eastAsia" w:ascii="宋体" w:hAnsi="宋体" w:cs="宋体"/>
        </w:rPr>
      </w:pPr>
    </w:p>
    <w:tbl>
      <w:tblPr>
        <w:tblStyle w:val="5"/>
        <w:tblW w:w="8772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204"/>
        <w:gridCol w:w="542"/>
        <w:gridCol w:w="682"/>
        <w:gridCol w:w="1154"/>
        <w:gridCol w:w="1355"/>
        <w:gridCol w:w="2835"/>
      </w:tblGrid>
      <w:tr w14:paraId="091D7A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4" w:hRule="atLeast"/>
          <w:tblHeader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68F95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03207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6400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48BC4">
            <w:pPr>
              <w:widowControl/>
              <w:snapToGrid w:val="0"/>
              <w:jc w:val="center"/>
              <w:rPr>
                <w:b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预算单价（元）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1336A">
            <w:pPr>
              <w:widowControl/>
              <w:snapToGrid w:val="0"/>
              <w:jc w:val="center"/>
              <w:rPr>
                <w:b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预算总价（元）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74B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059B7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宋体" w:eastAsia="仿宋" w:cs="宋体"/>
                <w:color w:val="00000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涤卡护士冬装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0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E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C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10605.00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E0B4B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  <w:lang w:bidi="ar"/>
              </w:rPr>
              <w:t>国标一等品，全工艺精梳。可高温清洗、消毒、灭菌；应符合国家相关标准和规定，具有良好的舒适性、抗菌性等性能</w:t>
            </w:r>
            <w:r>
              <w:rPr>
                <w:rFonts w:hint="eastAsia" w:ascii="仿宋" w:eastAsia="仿宋"/>
                <w:color w:val="000000"/>
              </w:rPr>
              <w:t>。</w:t>
            </w:r>
          </w:p>
          <w:p w14:paraId="2B4653AE">
            <w:pPr>
              <w:snapToGrid w:val="0"/>
              <w:jc w:val="left"/>
              <w:rPr>
                <w:rFonts w:ascii="仿宋" w:eastAsia="仿宋"/>
                <w:color w:val="000000"/>
                <w:lang w:bidi="ar"/>
              </w:rPr>
            </w:pPr>
            <w:r>
              <w:rPr>
                <w:rFonts w:hint="eastAsia" w:ascii="仿宋" w:eastAsia="仿宋"/>
                <w:color w:val="000000"/>
              </w:rPr>
              <w:t>1、可分解致癌芳香胺染料(mg/kg)：≤20 。</w:t>
            </w:r>
          </w:p>
          <w:p w14:paraId="699B5A22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2、甲醛含量(mg/kg) ：≤75 。</w:t>
            </w:r>
          </w:p>
          <w:p w14:paraId="64256919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3、pH 值：4.0-8.5；</w:t>
            </w:r>
          </w:p>
          <w:p w14:paraId="15FB198D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4、耐氯化水色牢度:试样变色≥3 级。</w:t>
            </w:r>
          </w:p>
          <w:p w14:paraId="2F01760E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5、断裂强力（N）：径向≥1500 纬向≥620。</w:t>
            </w:r>
          </w:p>
          <w:p w14:paraId="5E0051CA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6、撕破强力（N）：径向≥37 纬向≥27。</w:t>
            </w:r>
          </w:p>
          <w:p w14:paraId="53B31862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7、纤维含量（%）:棉</w:t>
            </w:r>
            <w:r>
              <w:rPr>
                <w:rFonts w:hint="eastAsia" w:ascii="仿宋" w:eastAsia="仿宋"/>
                <w:color w:val="000000"/>
                <w:lang w:val="en-US" w:eastAsia="zh-CN"/>
              </w:rPr>
              <w:t>10</w:t>
            </w:r>
            <w:r>
              <w:rPr>
                <w:rFonts w:hint="eastAsia" w:ascii="仿宋" w:eastAsia="仿宋"/>
                <w:color w:val="000000"/>
              </w:rPr>
              <w:t>0%，聚酯纤维50%。</w:t>
            </w:r>
          </w:p>
          <w:p w14:paraId="43F4626A">
            <w:pPr>
              <w:snapToGrid w:val="0"/>
              <w:jc w:val="left"/>
              <w:rPr>
                <w:rFonts w:ascii="仿宋" w:eastAsia="仿宋"/>
                <w:color w:val="000000"/>
                <w:lang w:bidi="ar"/>
              </w:rPr>
            </w:pPr>
            <w:r>
              <w:rPr>
                <w:rFonts w:hint="eastAsia" w:ascii="仿宋" w:eastAsia="仿宋"/>
                <w:color w:val="000000"/>
              </w:rPr>
              <w:t>8、拆下纱线线密度(tex)：经向 20±1 纬向 20±1。</w:t>
            </w:r>
          </w:p>
          <w:p w14:paraId="5FB798D2">
            <w:pPr>
              <w:snapToGrid w:val="0"/>
              <w:jc w:val="left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9、织物密度(根/10cm) ：径向570±10 纬向 280±1</w:t>
            </w:r>
          </w:p>
          <w:p w14:paraId="111AFD79">
            <w:pPr>
              <w:snapToGrid w:val="0"/>
              <w:jc w:val="left"/>
            </w:pPr>
            <w:r>
              <w:rPr>
                <w:rFonts w:hint="eastAsia" w:ascii="仿宋" w:eastAsia="仿宋"/>
                <w:b w:val="0"/>
                <w:bCs w:val="0"/>
                <w:color w:val="000000"/>
                <w:sz w:val="21"/>
                <w:szCs w:val="21"/>
              </w:rPr>
              <w:t>10、单位面积质量（g/㎡）：174±10g/㎡</w:t>
            </w:r>
          </w:p>
        </w:tc>
      </w:tr>
      <w:tr w14:paraId="2EB371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65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涤卡医生冬装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F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2"/>
                <w:lang w:val="en-US" w:eastAsia="zh-CN"/>
              </w:rPr>
              <w:t>105.00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11235.00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3A9BC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7D6834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B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涤卡女工勤冬套装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B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8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8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3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D14D8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6226A95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3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涤卡女工勤夏套装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A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2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A48A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582B83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B6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涤平护士裤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5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C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B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2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8778.00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C980">
            <w:pPr>
              <w:widowControl/>
              <w:snapToGrid w:val="0"/>
              <w:jc w:val="left"/>
              <w:rPr>
                <w:rFonts w:ascii="仿宋" w:hAnsi="Segoe UI" w:eastAsia="仿宋" w:cs="Segoe UI"/>
                <w:shd w:val="clear" w:color="auto" w:fill="FFFFFF"/>
              </w:rPr>
            </w:pPr>
          </w:p>
        </w:tc>
      </w:tr>
      <w:tr w14:paraId="1576A9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3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涤平护士夏装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8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D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8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3744.00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0637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4F54CB0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CC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涤平医生裤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A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9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2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B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48F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5517682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42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涤平医生夏装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9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1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3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B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DE37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384218E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3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厨师服夏装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5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E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7176.00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EC7C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7D61BD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4D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医生帽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A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A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0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AEC2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2C66E9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92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护士帽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B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5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3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824A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6A08BF1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2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厨师帽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C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7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F57D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1F5226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1B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新型面料洗手衣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2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A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544C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3C7A5E3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3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D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新型面料洗手衣套装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A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7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B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2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5115.00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BE25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08B75AA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81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护士毛衣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2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F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0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4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1344.00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75F3E8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Segoe UI" w:eastAsia="仿宋" w:cs="Segoe UI"/>
                <w:shd w:val="clear" w:color="auto" w:fill="FFFFFF"/>
              </w:rPr>
              <w:t>80%羊毛加厚毛衣、丝光弹力绒内里、抗起球；</w:t>
            </w:r>
          </w:p>
        </w:tc>
      </w:tr>
      <w:tr w14:paraId="13C5E2D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F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厨师防滑鞋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9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A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1380.00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79CB">
            <w:pPr>
              <w:widowControl/>
              <w:snapToGrid w:val="0"/>
              <w:jc w:val="left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鞋面PU（聚氨酯）防水，鞋底材质：EVA+橡胶复合底</w:t>
            </w:r>
          </w:p>
        </w:tc>
      </w:tr>
      <w:tr w14:paraId="4C95B78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C0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护士鞋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3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0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C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7F27">
            <w:pPr>
              <w:widowControl/>
              <w:snapToGrid w:val="0"/>
              <w:jc w:val="left"/>
            </w:pPr>
            <w:r>
              <w:rPr>
                <w:rFonts w:hint="eastAsia" w:ascii="仿宋" w:hAnsi="Segoe UI" w:eastAsia="仿宋" w:cs="Segoe UI"/>
                <w:shd w:val="clear" w:color="auto" w:fill="FFFFFF"/>
              </w:rPr>
              <w:t>头层荔枝纹牛皮，boost鞋底，头层猪皮内里，乳胶鞋垫；</w:t>
            </w:r>
          </w:p>
        </w:tc>
      </w:tr>
      <w:tr w14:paraId="44F945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FA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病员服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E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C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0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2070.00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5AC00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  <w:lang w:bidi="ar"/>
              </w:rPr>
              <w:t>国标一等品，全工艺精梳棉，可高温清洗、消毒、灭菌；应符合国家相关标准和规定，具有良好的吸水性、透气性、抗菌性等性能</w:t>
            </w:r>
            <w:r>
              <w:rPr>
                <w:rFonts w:hint="eastAsia" w:ascii="仿宋" w:eastAsia="仿宋"/>
                <w:color w:val="000000"/>
              </w:rPr>
              <w:t>。</w:t>
            </w:r>
          </w:p>
          <w:p w14:paraId="2A4DA3D9">
            <w:pPr>
              <w:snapToGrid w:val="0"/>
              <w:jc w:val="left"/>
              <w:rPr>
                <w:rFonts w:ascii="仿宋" w:eastAsia="仿宋"/>
                <w:color w:val="000000"/>
                <w:lang w:bidi="ar"/>
              </w:rPr>
            </w:pPr>
            <w:r>
              <w:rPr>
                <w:rFonts w:hint="eastAsia" w:ascii="仿宋" w:eastAsia="仿宋"/>
                <w:color w:val="000000"/>
              </w:rPr>
              <w:t>1、可分解致癌芳香胺染料(mg/kg)：≤20 。</w:t>
            </w:r>
          </w:p>
          <w:p w14:paraId="4AFB1AF8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2、甲醛含量(mg/kg) ：≤75 。</w:t>
            </w:r>
          </w:p>
          <w:p w14:paraId="5346B531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3、pH 值：4.0-8.5；</w:t>
            </w:r>
          </w:p>
          <w:p w14:paraId="6A3FFC23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4、耐氯化水色牢度:试样变色≥3 级。</w:t>
            </w:r>
          </w:p>
          <w:p w14:paraId="6010D78B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5、断裂强力（N）：径向≥800 纬向≥450。</w:t>
            </w:r>
          </w:p>
          <w:p w14:paraId="5552DBE7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6、撕破强力（N）：径向≥15 纬向≥14。</w:t>
            </w:r>
          </w:p>
          <w:p w14:paraId="0B39B4F3">
            <w:pPr>
              <w:snapToGrid w:val="0"/>
              <w:jc w:val="left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7、纤维含量（%）:棉 100%。</w:t>
            </w:r>
          </w:p>
          <w:p w14:paraId="61DB5FB7">
            <w:pPr>
              <w:snapToGrid w:val="0"/>
              <w:jc w:val="left"/>
              <w:rPr>
                <w:rFonts w:ascii="仿宋" w:eastAsia="仿宋"/>
                <w:color w:val="000000"/>
                <w:lang w:bidi="ar"/>
              </w:rPr>
            </w:pPr>
            <w:r>
              <w:rPr>
                <w:rFonts w:hint="eastAsia" w:ascii="仿宋" w:eastAsia="仿宋"/>
                <w:color w:val="000000"/>
              </w:rPr>
              <w:t>8、拆下纱线线密度(tex)：经向 25±1 纬向 35±1。</w:t>
            </w:r>
          </w:p>
          <w:p w14:paraId="50B70594">
            <w:pPr>
              <w:snapToGrid w:val="0"/>
              <w:jc w:val="left"/>
              <w:rPr>
                <w:rFonts w:ascii="仿宋" w:eastAsia="仿宋"/>
                <w:color w:val="000000"/>
                <w:lang w:bidi="ar"/>
              </w:rPr>
            </w:pPr>
            <w:r>
              <w:rPr>
                <w:rFonts w:hint="eastAsia" w:ascii="仿宋" w:eastAsia="仿宋"/>
                <w:color w:val="000000"/>
              </w:rPr>
              <w:t>9、织物密度(根/10cm) ：径向530±10 纬向 230±10</w:t>
            </w:r>
          </w:p>
          <w:p w14:paraId="5B2A45E3">
            <w:pPr>
              <w:widowControl/>
              <w:snapToGrid w:val="0"/>
              <w:jc w:val="left"/>
              <w:rPr>
                <w:rFonts w:hint="eastAsia"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10、单位面积质量（g/㎡）：240±10g/㎡</w:t>
            </w:r>
          </w:p>
          <w:p w14:paraId="5FA9BBD6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17D5BF0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A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病员裤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2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3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B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A603B7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56392AD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D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手术衣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1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A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54CBC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2FE7327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5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洗手裤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0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E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4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F8447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2EFA3A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5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F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洗手衣上衣长袖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5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2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D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A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A80DF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0AD2DB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29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洗手衣套装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5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5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9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3716B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7F570C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4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洗手衣长袖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A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C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0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6137C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76AACA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双层包布（110CM*106CM）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9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5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2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2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CCB6C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5B8E53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23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双层治疗巾（35CM*45CM）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6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8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04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D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2B56C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46919E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E0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双层治疗巾（50CM*60CM）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48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D1562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5488D1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B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双层治疗巾（70CM*80CM）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7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E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C6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3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BD896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2BAA4CA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9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胸巾（75CM*45CM）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6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F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65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B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BD755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</w:p>
        </w:tc>
      </w:tr>
      <w:tr w14:paraId="2AAFE09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A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治疗巾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2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8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9C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0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DF975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18759A4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D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被套（160CM*210CM）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2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E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E5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C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822C6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05472F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39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孔巾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5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9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7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1AD2C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07A76F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D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器械带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4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F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50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9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CB89E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55A617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0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袖套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4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E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3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E48A2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400247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7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消毒布袋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B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C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63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E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F34E0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5A4517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A3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小毛巾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0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D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7A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7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1C037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31399EA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A6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床品三件套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4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B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E5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0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8140E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4D9312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5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床品三件套（有色）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4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64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1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91DC9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3DA2A40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7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种植用护机套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2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0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94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D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2461C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3F5D57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6F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黑色围裙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A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4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CA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A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990.00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3C11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1BDE56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9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印号费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A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C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C7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2"/>
                <w:lang w:val="en-US" w:eastAsia="zh-CN"/>
              </w:rPr>
              <w:t>3.00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D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660.00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E9A5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  <w:tr w14:paraId="659691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B9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制版费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D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CC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2"/>
                <w:lang w:val="en-US" w:eastAsia="zh-CN"/>
              </w:rPr>
              <w:t>3.00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6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05E9">
            <w:pPr>
              <w:widowControl/>
              <w:snapToGrid w:val="0"/>
              <w:jc w:val="left"/>
              <w:rPr>
                <w:rFonts w:hint="eastAsia" w:ascii="仿宋" w:hAnsi="Segoe UI" w:eastAsia="仿宋" w:cs="Segoe UI"/>
                <w:shd w:val="clear" w:color="auto" w:fill="FFFFFF"/>
              </w:rPr>
            </w:pPr>
          </w:p>
        </w:tc>
      </w:tr>
    </w:tbl>
    <w:p w14:paraId="7CE64CD0">
      <w:pPr>
        <w:rPr>
          <w:rFonts w:hint="eastAsia" w:ascii="宋体" w:hAnsi="宋体" w:cs="宋体"/>
        </w:rPr>
      </w:pPr>
    </w:p>
    <w:p w14:paraId="44FBBFA6">
      <w:pPr>
        <w:pStyle w:val="11"/>
        <w:spacing w:line="360" w:lineRule="auto"/>
        <w:ind w:firstLine="0" w:firstLineChars="0"/>
        <w:rPr>
          <w:rFonts w:hint="eastAsia" w:ascii="宋体" w:hAnsi="宋体"/>
          <w:sz w:val="24"/>
          <w:szCs w:val="22"/>
        </w:rPr>
      </w:pPr>
    </w:p>
    <w:p w14:paraId="0BCF7A9E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附件二：报价单</w:t>
      </w:r>
    </w:p>
    <w:p w14:paraId="319FB3B3">
      <w:pPr>
        <w:pStyle w:val="11"/>
        <w:spacing w:line="360" w:lineRule="auto"/>
        <w:ind w:firstLine="0" w:firstLineChars="0"/>
        <w:rPr>
          <w:rFonts w:ascii="宋体" w:hAnsi="宋体"/>
          <w:sz w:val="24"/>
          <w:szCs w:val="22"/>
        </w:rPr>
      </w:pPr>
      <w:r>
        <w:rPr>
          <w:rFonts w:ascii="宋体" w:hAnsi="宋体" w:cs="宋体"/>
        </w:rPr>
        <w:drawing>
          <wp:inline distT="0" distB="0" distL="0" distR="0">
            <wp:extent cx="5274310" cy="2484755"/>
            <wp:effectExtent l="0" t="0" r="2540" b="0"/>
            <wp:docPr id="1207767054" name="图片 1" descr="微信截图_2025040911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67054" name="图片 1" descr="微信截图_202504091101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E358CA">
      <w:pPr>
        <w:rPr>
          <w:rFonts w:hint="eastAsia" w:ascii="宋体" w:hAnsi="宋体" w:cs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C"/>
    <w:rsid w:val="000F50F0"/>
    <w:rsid w:val="00127E61"/>
    <w:rsid w:val="00136C08"/>
    <w:rsid w:val="00161E3A"/>
    <w:rsid w:val="00331D43"/>
    <w:rsid w:val="00354078"/>
    <w:rsid w:val="00376128"/>
    <w:rsid w:val="003D487C"/>
    <w:rsid w:val="004423E2"/>
    <w:rsid w:val="00595672"/>
    <w:rsid w:val="00917DB9"/>
    <w:rsid w:val="00936BF5"/>
    <w:rsid w:val="00AA7F59"/>
    <w:rsid w:val="00B020F0"/>
    <w:rsid w:val="00C962DA"/>
    <w:rsid w:val="00DF0291"/>
    <w:rsid w:val="00E54830"/>
    <w:rsid w:val="00FC789A"/>
    <w:rsid w:val="00FE14BB"/>
    <w:rsid w:val="00FF153E"/>
    <w:rsid w:val="00FF75CD"/>
    <w:rsid w:val="0AAE2AE3"/>
    <w:rsid w:val="0D663CEC"/>
    <w:rsid w:val="0F1F27A8"/>
    <w:rsid w:val="124817C4"/>
    <w:rsid w:val="12F079F8"/>
    <w:rsid w:val="133D3826"/>
    <w:rsid w:val="13AA78F5"/>
    <w:rsid w:val="1F8A03C9"/>
    <w:rsid w:val="24013373"/>
    <w:rsid w:val="29552CDF"/>
    <w:rsid w:val="2F2510F7"/>
    <w:rsid w:val="3C120A2D"/>
    <w:rsid w:val="3E213ED4"/>
    <w:rsid w:val="401249F7"/>
    <w:rsid w:val="45CE28CC"/>
    <w:rsid w:val="4A1008C0"/>
    <w:rsid w:val="4E5A6084"/>
    <w:rsid w:val="689F39D1"/>
    <w:rsid w:val="6D744A28"/>
    <w:rsid w:val="6E9F0FF7"/>
    <w:rsid w:val="6FC1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customStyle="1" w:styleId="9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1580</Characters>
  <Lines>11</Lines>
  <Paragraphs>3</Paragraphs>
  <TotalTime>13</TotalTime>
  <ScaleCrop>false</ScaleCrop>
  <LinksUpToDate>false</LinksUpToDate>
  <CharactersWithSpaces>1611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2025-05-06T07:08:00Z</dcterms:created>
  <dc:creator>Administrator</dc:creator>
  <cp:lastModifiedBy>Eason</cp:lastModifiedBy>
  <dcterms:modified xsi:type="dcterms:W3CDTF">2026-06-23T07:24:02Z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eyJoZGlkIjoiNWJkMjNiOWNlMGIyYWM0ZGMzNzg1MGJlZGE1NjgxYTMiLCJ1c2VySWQiOiIyMTAwMzIyIn0=</vt:lpwstr>
  </property>
  <property fmtid="{D5CDD505-2E9C-101B-9397-08002B2CF9AE}" pid="4" name="ICV">
    <vt:lpwstr>0110AE4927A74A03AE370219FFC64660_13</vt:lpwstr>
  </property>
</Properties>
</file>