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62" w:rsidRPr="00AA35D9" w:rsidRDefault="00501562" w:rsidP="00EB747F">
      <w:pPr>
        <w:spacing w:line="520" w:lineRule="exact"/>
        <w:rPr>
          <w:b/>
          <w:color w:val="000000" w:themeColor="text1"/>
          <w:sz w:val="24"/>
          <w:szCs w:val="24"/>
        </w:rPr>
      </w:pPr>
      <w:r w:rsidRPr="00AA35D9">
        <w:rPr>
          <w:b/>
          <w:bCs/>
          <w:color w:val="000000" w:themeColor="text1"/>
          <w:sz w:val="24"/>
          <w:szCs w:val="24"/>
        </w:rPr>
        <w:t>奖种：</w:t>
      </w:r>
      <w:r w:rsidRPr="00AA35D9">
        <w:rPr>
          <w:b/>
          <w:color w:val="000000" w:themeColor="text1"/>
          <w:sz w:val="24"/>
          <w:szCs w:val="24"/>
        </w:rPr>
        <w:t>科技进步奖</w:t>
      </w:r>
    </w:p>
    <w:p w:rsidR="00501562" w:rsidRPr="00AA35D9" w:rsidRDefault="00501562" w:rsidP="00EB747F">
      <w:pPr>
        <w:spacing w:line="520" w:lineRule="exact"/>
        <w:rPr>
          <w:color w:val="000000" w:themeColor="text1"/>
          <w:sz w:val="24"/>
          <w:szCs w:val="24"/>
        </w:rPr>
      </w:pPr>
      <w:r w:rsidRPr="00AA35D9">
        <w:rPr>
          <w:bCs/>
          <w:color w:val="000000" w:themeColor="text1"/>
          <w:sz w:val="24"/>
          <w:szCs w:val="24"/>
        </w:rPr>
        <w:t>1</w:t>
      </w:r>
      <w:r w:rsidRPr="00AA35D9">
        <w:rPr>
          <w:bCs/>
          <w:color w:val="000000" w:themeColor="text1"/>
          <w:sz w:val="24"/>
          <w:szCs w:val="24"/>
        </w:rPr>
        <w:t>、</w:t>
      </w:r>
      <w:r w:rsidRPr="00AA35D9">
        <w:rPr>
          <w:color w:val="000000" w:themeColor="text1"/>
          <w:sz w:val="24"/>
          <w:szCs w:val="24"/>
        </w:rPr>
        <w:t>项目名称：</w:t>
      </w:r>
      <w:r w:rsidR="00A3334F" w:rsidRPr="00AA35D9">
        <w:rPr>
          <w:color w:val="000000" w:themeColor="text1"/>
          <w:sz w:val="24"/>
          <w:szCs w:val="24"/>
        </w:rPr>
        <w:t>口腔硬组织保存与再生技术创新和转化应用</w:t>
      </w:r>
    </w:p>
    <w:p w:rsidR="00501562" w:rsidRPr="00AA35D9" w:rsidRDefault="00501562" w:rsidP="00EB747F">
      <w:pPr>
        <w:spacing w:line="520" w:lineRule="exact"/>
        <w:rPr>
          <w:color w:val="000000" w:themeColor="text1"/>
          <w:sz w:val="24"/>
          <w:szCs w:val="24"/>
        </w:rPr>
      </w:pPr>
      <w:r w:rsidRPr="00AA35D9">
        <w:rPr>
          <w:color w:val="000000" w:themeColor="text1"/>
          <w:sz w:val="24"/>
          <w:szCs w:val="24"/>
        </w:rPr>
        <w:t>2</w:t>
      </w:r>
      <w:r w:rsidRPr="00AA35D9">
        <w:rPr>
          <w:color w:val="000000" w:themeColor="text1"/>
          <w:sz w:val="24"/>
          <w:szCs w:val="24"/>
        </w:rPr>
        <w:t>、提名者</w:t>
      </w:r>
      <w:r w:rsidRPr="00AA35D9">
        <w:rPr>
          <w:bCs/>
          <w:color w:val="000000" w:themeColor="text1"/>
          <w:sz w:val="24"/>
          <w:szCs w:val="24"/>
        </w:rPr>
        <w:t>：</w:t>
      </w:r>
      <w:r w:rsidRPr="00AA35D9">
        <w:rPr>
          <w:color w:val="000000" w:themeColor="text1"/>
          <w:sz w:val="24"/>
          <w:szCs w:val="24"/>
        </w:rPr>
        <w:t>上海市</w:t>
      </w:r>
    </w:p>
    <w:p w:rsidR="00501562" w:rsidRPr="00AA35D9" w:rsidRDefault="00501562" w:rsidP="00EB747F">
      <w:pPr>
        <w:spacing w:line="520" w:lineRule="exact"/>
        <w:rPr>
          <w:color w:val="000000" w:themeColor="text1"/>
          <w:sz w:val="24"/>
          <w:szCs w:val="24"/>
        </w:rPr>
      </w:pPr>
      <w:r w:rsidRPr="00AA35D9">
        <w:rPr>
          <w:color w:val="000000" w:themeColor="text1"/>
          <w:sz w:val="24"/>
          <w:szCs w:val="24"/>
        </w:rPr>
        <w:t>3</w:t>
      </w:r>
      <w:r w:rsidRPr="00AA35D9">
        <w:rPr>
          <w:color w:val="000000" w:themeColor="text1"/>
          <w:sz w:val="24"/>
          <w:szCs w:val="24"/>
        </w:rPr>
        <w:t>、</w:t>
      </w:r>
      <w:r w:rsidRPr="00AA35D9">
        <w:rPr>
          <w:bCs/>
          <w:color w:val="000000" w:themeColor="text1"/>
          <w:sz w:val="24"/>
          <w:szCs w:val="24"/>
        </w:rPr>
        <w:t>提名等级</w:t>
      </w:r>
      <w:r w:rsidRPr="00AA35D9">
        <w:rPr>
          <w:color w:val="000000" w:themeColor="text1"/>
          <w:sz w:val="24"/>
          <w:szCs w:val="24"/>
        </w:rPr>
        <w:t>：</w:t>
      </w:r>
      <w:r w:rsidR="00EB747F" w:rsidRPr="00AA35D9">
        <w:rPr>
          <w:color w:val="000000" w:themeColor="text1"/>
          <w:sz w:val="24"/>
          <w:szCs w:val="24"/>
        </w:rPr>
        <w:t>二</w:t>
      </w:r>
      <w:r w:rsidRPr="00AA35D9">
        <w:rPr>
          <w:color w:val="000000" w:themeColor="text1"/>
          <w:sz w:val="24"/>
          <w:szCs w:val="24"/>
        </w:rPr>
        <w:t>等奖</w:t>
      </w:r>
    </w:p>
    <w:p w:rsidR="00AA35D9" w:rsidRPr="00AA35D9" w:rsidRDefault="00501562" w:rsidP="00EB747F">
      <w:pPr>
        <w:spacing w:line="520" w:lineRule="exact"/>
        <w:rPr>
          <w:color w:val="000000" w:themeColor="text1"/>
          <w:sz w:val="24"/>
          <w:szCs w:val="24"/>
        </w:rPr>
      </w:pPr>
      <w:r w:rsidRPr="00AA35D9">
        <w:rPr>
          <w:color w:val="000000" w:themeColor="text1"/>
          <w:sz w:val="24"/>
          <w:szCs w:val="24"/>
        </w:rPr>
        <w:t>4</w:t>
      </w:r>
      <w:r w:rsidRPr="00AA35D9">
        <w:rPr>
          <w:color w:val="000000" w:themeColor="text1"/>
          <w:sz w:val="24"/>
          <w:szCs w:val="24"/>
        </w:rPr>
        <w:t>、主要知识产权和标准规范等目录</w:t>
      </w:r>
      <w:r w:rsidR="00AA35D9">
        <w:rPr>
          <w:rFonts w:hint="eastAsia"/>
          <w:color w:val="000000" w:themeColor="text1"/>
          <w:sz w:val="24"/>
          <w:szCs w:val="24"/>
        </w:rPr>
        <w:t>：</w:t>
      </w:r>
    </w:p>
    <w:tbl>
      <w:tblPr>
        <w:tblStyle w:val="a6"/>
        <w:tblW w:w="8322" w:type="dxa"/>
        <w:tblInd w:w="-147" w:type="dxa"/>
        <w:tblLook w:val="04A0" w:firstRow="1" w:lastRow="0" w:firstColumn="1" w:lastColumn="0" w:noHBand="0" w:noVBand="1"/>
      </w:tblPr>
      <w:tblGrid>
        <w:gridCol w:w="1135"/>
        <w:gridCol w:w="2183"/>
        <w:gridCol w:w="2183"/>
        <w:gridCol w:w="1733"/>
        <w:gridCol w:w="1088"/>
      </w:tblGrid>
      <w:tr w:rsidR="00AA35D9" w:rsidRPr="00AA35D9" w:rsidTr="00AA35D9">
        <w:tc>
          <w:tcPr>
            <w:tcW w:w="1135" w:type="dxa"/>
          </w:tcPr>
          <w:p w:rsidR="00AA35D9" w:rsidRPr="00AA35D9" w:rsidRDefault="00AA35D9" w:rsidP="00AA35D9">
            <w:pPr>
              <w:spacing w:line="3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35D9">
              <w:rPr>
                <w:b/>
                <w:color w:val="000000" w:themeColor="text1"/>
                <w:sz w:val="24"/>
                <w:szCs w:val="24"/>
              </w:rPr>
              <w:t>知识产权类别</w:t>
            </w:r>
          </w:p>
        </w:tc>
        <w:tc>
          <w:tcPr>
            <w:tcW w:w="2183" w:type="dxa"/>
          </w:tcPr>
          <w:p w:rsidR="00AA35D9" w:rsidRPr="00AA35D9" w:rsidRDefault="00AA35D9" w:rsidP="00AA35D9">
            <w:pPr>
              <w:spacing w:line="3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35D9">
              <w:rPr>
                <w:b/>
                <w:color w:val="000000" w:themeColor="text1"/>
                <w:sz w:val="24"/>
                <w:szCs w:val="24"/>
              </w:rPr>
              <w:t>知识产权具体名称</w:t>
            </w:r>
          </w:p>
        </w:tc>
        <w:tc>
          <w:tcPr>
            <w:tcW w:w="2183" w:type="dxa"/>
          </w:tcPr>
          <w:p w:rsidR="00AA35D9" w:rsidRPr="00AA35D9" w:rsidRDefault="00AA35D9" w:rsidP="00AA35D9">
            <w:pPr>
              <w:spacing w:line="3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35D9">
              <w:rPr>
                <w:b/>
                <w:color w:val="000000" w:themeColor="text1"/>
                <w:sz w:val="24"/>
                <w:szCs w:val="24"/>
              </w:rPr>
              <w:t>授权号</w:t>
            </w:r>
          </w:p>
        </w:tc>
        <w:tc>
          <w:tcPr>
            <w:tcW w:w="1733" w:type="dxa"/>
          </w:tcPr>
          <w:p w:rsidR="00AA35D9" w:rsidRPr="00AA35D9" w:rsidRDefault="00AA35D9" w:rsidP="00AA35D9">
            <w:pPr>
              <w:spacing w:line="3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35D9">
              <w:rPr>
                <w:b/>
                <w:color w:val="000000" w:themeColor="text1"/>
                <w:sz w:val="24"/>
                <w:szCs w:val="24"/>
              </w:rPr>
              <w:t>利权人</w:t>
            </w:r>
          </w:p>
        </w:tc>
        <w:tc>
          <w:tcPr>
            <w:tcW w:w="1088" w:type="dxa"/>
          </w:tcPr>
          <w:p w:rsidR="00AA35D9" w:rsidRPr="00AA35D9" w:rsidRDefault="00AA35D9" w:rsidP="00AA35D9">
            <w:pPr>
              <w:spacing w:line="3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35D9">
              <w:rPr>
                <w:b/>
                <w:color w:val="000000" w:themeColor="text1"/>
                <w:sz w:val="24"/>
                <w:szCs w:val="24"/>
              </w:rPr>
              <w:t>发明人</w:t>
            </w:r>
          </w:p>
        </w:tc>
      </w:tr>
      <w:tr w:rsidR="00AA35D9" w:rsidRPr="00AA35D9" w:rsidTr="00AA35D9">
        <w:tc>
          <w:tcPr>
            <w:tcW w:w="1135" w:type="dxa"/>
          </w:tcPr>
          <w:p w:rsidR="00AA35D9" w:rsidRPr="00AA35D9" w:rsidRDefault="00AA35D9" w:rsidP="00AA35D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A35D9">
              <w:rPr>
                <w:color w:val="000000" w:themeColor="text1"/>
                <w:sz w:val="24"/>
                <w:szCs w:val="24"/>
              </w:rPr>
              <w:t>发明专利</w:t>
            </w:r>
          </w:p>
        </w:tc>
        <w:tc>
          <w:tcPr>
            <w:tcW w:w="2183" w:type="dxa"/>
          </w:tcPr>
          <w:p w:rsidR="00AA35D9" w:rsidRPr="00AA35D9" w:rsidRDefault="00AA35D9" w:rsidP="00AA35D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A35D9">
              <w:rPr>
                <w:color w:val="000000" w:themeColor="text1"/>
                <w:sz w:val="24"/>
                <w:szCs w:val="24"/>
              </w:rPr>
              <w:t>一种用于自修复树脂的纳米囊及其制备方法</w:t>
            </w:r>
          </w:p>
        </w:tc>
        <w:tc>
          <w:tcPr>
            <w:tcW w:w="2183" w:type="dxa"/>
          </w:tcPr>
          <w:p w:rsidR="00AA35D9" w:rsidRPr="00AA35D9" w:rsidRDefault="00AA35D9" w:rsidP="00AA35D9">
            <w:pPr>
              <w:spacing w:line="30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AA35D9">
              <w:rPr>
                <w:color w:val="000000" w:themeColor="text1"/>
                <w:sz w:val="24"/>
                <w:szCs w:val="24"/>
              </w:rPr>
              <w:t>ZL200810048297.3</w:t>
            </w:r>
          </w:p>
        </w:tc>
        <w:tc>
          <w:tcPr>
            <w:tcW w:w="1733" w:type="dxa"/>
          </w:tcPr>
          <w:p w:rsidR="00AA35D9" w:rsidRPr="00AA35D9" w:rsidRDefault="00AA35D9" w:rsidP="00AA35D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A35D9">
              <w:rPr>
                <w:color w:val="000000" w:themeColor="text1"/>
                <w:sz w:val="24"/>
                <w:szCs w:val="24"/>
              </w:rPr>
              <w:t>武汉大学口腔医学院口腔药物材料厂</w:t>
            </w:r>
          </w:p>
        </w:tc>
        <w:tc>
          <w:tcPr>
            <w:tcW w:w="1088" w:type="dxa"/>
          </w:tcPr>
          <w:p w:rsidR="00AA35D9" w:rsidRPr="00AA35D9" w:rsidRDefault="00AA35D9" w:rsidP="00AA35D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A35D9">
              <w:rPr>
                <w:color w:val="000000" w:themeColor="text1"/>
                <w:sz w:val="24"/>
                <w:szCs w:val="24"/>
              </w:rPr>
              <w:t>黄翠、潘秋华、赵彦兵、杨祥良</w:t>
            </w:r>
          </w:p>
        </w:tc>
      </w:tr>
      <w:tr w:rsidR="00AA35D9" w:rsidRPr="00AA35D9" w:rsidTr="00AA35D9">
        <w:tc>
          <w:tcPr>
            <w:tcW w:w="1135" w:type="dxa"/>
          </w:tcPr>
          <w:p w:rsidR="00AA35D9" w:rsidRPr="00AA35D9" w:rsidRDefault="00AA35D9" w:rsidP="00AA35D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A35D9">
              <w:rPr>
                <w:color w:val="000000" w:themeColor="text1"/>
                <w:sz w:val="24"/>
                <w:szCs w:val="24"/>
              </w:rPr>
              <w:t>发明专利</w:t>
            </w:r>
          </w:p>
        </w:tc>
        <w:tc>
          <w:tcPr>
            <w:tcW w:w="2183" w:type="dxa"/>
          </w:tcPr>
          <w:p w:rsidR="00AA35D9" w:rsidRPr="00AA35D9" w:rsidRDefault="00AA35D9" w:rsidP="00AA35D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A35D9">
              <w:rPr>
                <w:color w:val="000000" w:themeColor="text1"/>
                <w:sz w:val="24"/>
                <w:szCs w:val="24"/>
              </w:rPr>
              <w:t>一种组织工程化牙髓</w:t>
            </w:r>
            <w:r w:rsidRPr="00AA35D9">
              <w:rPr>
                <w:color w:val="000000" w:themeColor="text1"/>
                <w:sz w:val="24"/>
                <w:szCs w:val="24"/>
              </w:rPr>
              <w:t>-</w:t>
            </w:r>
            <w:r w:rsidRPr="00AA35D9">
              <w:rPr>
                <w:color w:val="000000" w:themeColor="text1"/>
                <w:sz w:val="24"/>
                <w:szCs w:val="24"/>
              </w:rPr>
              <w:t>牙本质复合体</w:t>
            </w:r>
          </w:p>
        </w:tc>
        <w:tc>
          <w:tcPr>
            <w:tcW w:w="2183" w:type="dxa"/>
          </w:tcPr>
          <w:p w:rsidR="00AA35D9" w:rsidRPr="00AA35D9" w:rsidRDefault="00AA35D9" w:rsidP="00AA35D9">
            <w:pPr>
              <w:spacing w:line="30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AA35D9">
              <w:rPr>
                <w:color w:val="000000" w:themeColor="text1"/>
                <w:sz w:val="24"/>
                <w:szCs w:val="24"/>
              </w:rPr>
              <w:t>ZL201410255589.X</w:t>
            </w:r>
          </w:p>
        </w:tc>
        <w:tc>
          <w:tcPr>
            <w:tcW w:w="1733" w:type="dxa"/>
          </w:tcPr>
          <w:p w:rsidR="00AA35D9" w:rsidRPr="00AA35D9" w:rsidRDefault="00AA35D9" w:rsidP="00AA35D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A35D9">
              <w:rPr>
                <w:color w:val="000000" w:themeColor="text1"/>
                <w:sz w:val="24"/>
                <w:szCs w:val="24"/>
              </w:rPr>
              <w:t>上海交通大学医学院附属第九人民医院</w:t>
            </w:r>
          </w:p>
        </w:tc>
        <w:tc>
          <w:tcPr>
            <w:tcW w:w="1088" w:type="dxa"/>
          </w:tcPr>
          <w:p w:rsidR="00AA35D9" w:rsidRPr="00AA35D9" w:rsidRDefault="00AA35D9" w:rsidP="00AA35D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A35D9">
              <w:rPr>
                <w:color w:val="000000" w:themeColor="text1"/>
                <w:sz w:val="24"/>
                <w:szCs w:val="24"/>
              </w:rPr>
              <w:t>张文杰、张茂林、蒋欣泉、张志愿</w:t>
            </w:r>
          </w:p>
        </w:tc>
      </w:tr>
      <w:tr w:rsidR="00AA35D9" w:rsidRPr="00AA35D9" w:rsidTr="00AA35D9">
        <w:tc>
          <w:tcPr>
            <w:tcW w:w="1135" w:type="dxa"/>
          </w:tcPr>
          <w:p w:rsidR="00AA35D9" w:rsidRPr="00AA35D9" w:rsidRDefault="00AA35D9" w:rsidP="00AA35D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A35D9">
              <w:rPr>
                <w:color w:val="000000" w:themeColor="text1"/>
                <w:sz w:val="24"/>
                <w:szCs w:val="24"/>
              </w:rPr>
              <w:t>发明专利</w:t>
            </w:r>
          </w:p>
        </w:tc>
        <w:tc>
          <w:tcPr>
            <w:tcW w:w="2183" w:type="dxa"/>
          </w:tcPr>
          <w:p w:rsidR="00AA35D9" w:rsidRPr="00AA35D9" w:rsidRDefault="00AA35D9" w:rsidP="00AA35D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A35D9">
              <w:rPr>
                <w:color w:val="000000" w:themeColor="text1"/>
                <w:sz w:val="24"/>
                <w:szCs w:val="24"/>
              </w:rPr>
              <w:t>一种组织工程化骨及其应用</w:t>
            </w:r>
          </w:p>
        </w:tc>
        <w:tc>
          <w:tcPr>
            <w:tcW w:w="2183" w:type="dxa"/>
          </w:tcPr>
          <w:p w:rsidR="00AA35D9" w:rsidRPr="00AA35D9" w:rsidRDefault="00AA35D9" w:rsidP="00AA35D9">
            <w:pPr>
              <w:spacing w:line="30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AA35D9">
              <w:rPr>
                <w:color w:val="000000" w:themeColor="text1"/>
                <w:sz w:val="24"/>
                <w:szCs w:val="24"/>
              </w:rPr>
              <w:t>ZL200710171057.8</w:t>
            </w:r>
          </w:p>
        </w:tc>
        <w:tc>
          <w:tcPr>
            <w:tcW w:w="1733" w:type="dxa"/>
          </w:tcPr>
          <w:p w:rsidR="00AA35D9" w:rsidRPr="00AA35D9" w:rsidRDefault="00AA35D9" w:rsidP="00AA35D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A35D9">
              <w:rPr>
                <w:color w:val="000000" w:themeColor="text1"/>
                <w:sz w:val="24"/>
                <w:szCs w:val="24"/>
              </w:rPr>
              <w:t>上海交通大学医学院附属第九人民医院</w:t>
            </w:r>
          </w:p>
        </w:tc>
        <w:tc>
          <w:tcPr>
            <w:tcW w:w="1088" w:type="dxa"/>
          </w:tcPr>
          <w:p w:rsidR="00AA35D9" w:rsidRPr="00AA35D9" w:rsidRDefault="00AA35D9" w:rsidP="00AA35D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A35D9">
              <w:rPr>
                <w:color w:val="000000" w:themeColor="text1"/>
                <w:sz w:val="24"/>
                <w:szCs w:val="24"/>
              </w:rPr>
              <w:t>张志愿、蒋欣泉、刘根桃、陈建国、张秀丽、胡镜宙、赵君、王绍义、孙小娟</w:t>
            </w:r>
          </w:p>
        </w:tc>
      </w:tr>
      <w:tr w:rsidR="00AA35D9" w:rsidRPr="00AA35D9" w:rsidTr="00AA35D9">
        <w:tc>
          <w:tcPr>
            <w:tcW w:w="1135" w:type="dxa"/>
          </w:tcPr>
          <w:p w:rsidR="00AA35D9" w:rsidRPr="00AA35D9" w:rsidRDefault="00AA35D9" w:rsidP="00AA35D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A35D9">
              <w:rPr>
                <w:color w:val="000000" w:themeColor="text1"/>
                <w:sz w:val="24"/>
                <w:szCs w:val="24"/>
              </w:rPr>
              <w:t>论文</w:t>
            </w:r>
          </w:p>
        </w:tc>
        <w:tc>
          <w:tcPr>
            <w:tcW w:w="2183" w:type="dxa"/>
          </w:tcPr>
          <w:p w:rsidR="00AA35D9" w:rsidRPr="00AA35D9" w:rsidRDefault="00AA35D9" w:rsidP="00AA35D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A35D9">
              <w:rPr>
                <w:color w:val="000000" w:themeColor="text1"/>
                <w:sz w:val="24"/>
                <w:szCs w:val="24"/>
              </w:rPr>
              <w:t>Magnetically controlled growth immobilized multilayer cell sheets for complex tissue regeneration</w:t>
            </w:r>
          </w:p>
        </w:tc>
        <w:tc>
          <w:tcPr>
            <w:tcW w:w="2183" w:type="dxa"/>
          </w:tcPr>
          <w:p w:rsidR="00AA35D9" w:rsidRPr="00AA35D9" w:rsidRDefault="00AA35D9" w:rsidP="00AA35D9">
            <w:pPr>
              <w:spacing w:line="30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AA35D9">
              <w:rPr>
                <w:color w:val="000000" w:themeColor="text1"/>
                <w:sz w:val="24"/>
                <w:szCs w:val="24"/>
              </w:rPr>
              <w:t>Advanced Materials, 2017, 29(43): 1703795</w:t>
            </w:r>
          </w:p>
        </w:tc>
        <w:tc>
          <w:tcPr>
            <w:tcW w:w="1733" w:type="dxa"/>
          </w:tcPr>
          <w:p w:rsidR="00AA35D9" w:rsidRPr="00AA35D9" w:rsidRDefault="00AA35D9" w:rsidP="00AA35D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A35D9">
              <w:rPr>
                <w:color w:val="000000" w:themeColor="text1"/>
                <w:sz w:val="24"/>
                <w:szCs w:val="24"/>
              </w:rPr>
              <w:t>上海交通大学医学院附属第九人民医院</w:t>
            </w:r>
          </w:p>
        </w:tc>
        <w:tc>
          <w:tcPr>
            <w:tcW w:w="1088" w:type="dxa"/>
          </w:tcPr>
          <w:p w:rsidR="00AA35D9" w:rsidRPr="00AA35D9" w:rsidRDefault="00AA35D9" w:rsidP="00AA35D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A35D9">
              <w:rPr>
                <w:color w:val="000000" w:themeColor="text1"/>
                <w:sz w:val="24"/>
                <w:szCs w:val="24"/>
              </w:rPr>
              <w:t>张文杰、蒋欣泉等</w:t>
            </w:r>
          </w:p>
        </w:tc>
      </w:tr>
      <w:tr w:rsidR="00AA35D9" w:rsidRPr="00AA35D9" w:rsidTr="00AA35D9">
        <w:tc>
          <w:tcPr>
            <w:tcW w:w="1135" w:type="dxa"/>
          </w:tcPr>
          <w:p w:rsidR="00AA35D9" w:rsidRPr="00AA35D9" w:rsidRDefault="00AA35D9" w:rsidP="00AA35D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A35D9">
              <w:rPr>
                <w:color w:val="000000" w:themeColor="text1"/>
                <w:sz w:val="24"/>
                <w:szCs w:val="24"/>
              </w:rPr>
              <w:t>论文</w:t>
            </w:r>
          </w:p>
        </w:tc>
        <w:tc>
          <w:tcPr>
            <w:tcW w:w="2183" w:type="dxa"/>
          </w:tcPr>
          <w:p w:rsidR="00AA35D9" w:rsidRPr="00AA35D9" w:rsidRDefault="00AA35D9" w:rsidP="00AA35D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A35D9">
              <w:rPr>
                <w:color w:val="000000" w:themeColor="text1"/>
                <w:sz w:val="24"/>
                <w:szCs w:val="24"/>
              </w:rPr>
              <w:t>Maintenance of phenotype and function of cryopreserved bone-derived cells</w:t>
            </w:r>
          </w:p>
        </w:tc>
        <w:tc>
          <w:tcPr>
            <w:tcW w:w="2183" w:type="dxa"/>
          </w:tcPr>
          <w:p w:rsidR="00AA35D9" w:rsidRPr="00AA35D9" w:rsidRDefault="00AA35D9" w:rsidP="00AA35D9">
            <w:pPr>
              <w:spacing w:line="30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AA35D9">
              <w:rPr>
                <w:color w:val="000000" w:themeColor="text1"/>
                <w:sz w:val="24"/>
                <w:szCs w:val="24"/>
              </w:rPr>
              <w:t>Biomaterials, 2011, 32(15):3739-3749</w:t>
            </w:r>
          </w:p>
        </w:tc>
        <w:tc>
          <w:tcPr>
            <w:tcW w:w="1733" w:type="dxa"/>
          </w:tcPr>
          <w:p w:rsidR="00AA35D9" w:rsidRPr="00AA35D9" w:rsidRDefault="00AA35D9" w:rsidP="00AA35D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A35D9">
              <w:rPr>
                <w:color w:val="000000" w:themeColor="text1"/>
                <w:sz w:val="24"/>
                <w:szCs w:val="24"/>
              </w:rPr>
              <w:t>上海交通大学医学院附属第九人民医院</w:t>
            </w:r>
          </w:p>
        </w:tc>
        <w:tc>
          <w:tcPr>
            <w:tcW w:w="1088" w:type="dxa"/>
          </w:tcPr>
          <w:p w:rsidR="00AA35D9" w:rsidRPr="00AA35D9" w:rsidRDefault="00AA35D9" w:rsidP="00AA35D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A35D9">
              <w:rPr>
                <w:color w:val="000000" w:themeColor="text1"/>
                <w:sz w:val="24"/>
                <w:szCs w:val="24"/>
              </w:rPr>
              <w:t>王绍义、张文杰、蒋欣泉等</w:t>
            </w:r>
          </w:p>
        </w:tc>
      </w:tr>
      <w:tr w:rsidR="00AA35D9" w:rsidRPr="00AA35D9" w:rsidTr="00AA35D9">
        <w:tc>
          <w:tcPr>
            <w:tcW w:w="1135" w:type="dxa"/>
          </w:tcPr>
          <w:p w:rsidR="00AA35D9" w:rsidRPr="00AA35D9" w:rsidRDefault="00AA35D9" w:rsidP="00AA35D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A35D9">
              <w:rPr>
                <w:color w:val="000000" w:themeColor="text1"/>
                <w:sz w:val="24"/>
                <w:szCs w:val="24"/>
              </w:rPr>
              <w:t>论文</w:t>
            </w:r>
          </w:p>
        </w:tc>
        <w:tc>
          <w:tcPr>
            <w:tcW w:w="2183" w:type="dxa"/>
          </w:tcPr>
          <w:p w:rsidR="00AA35D9" w:rsidRPr="00AA35D9" w:rsidRDefault="00AA35D9" w:rsidP="00AA35D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A35D9">
              <w:rPr>
                <w:color w:val="000000" w:themeColor="text1"/>
                <w:sz w:val="24"/>
                <w:szCs w:val="24"/>
              </w:rPr>
              <w:t>Anatomic and histological analysis in a goat model used for maxillary sinus floor augmentation with simultaneous implant placement</w:t>
            </w:r>
          </w:p>
        </w:tc>
        <w:tc>
          <w:tcPr>
            <w:tcW w:w="2183" w:type="dxa"/>
          </w:tcPr>
          <w:p w:rsidR="00AA35D9" w:rsidRPr="00AA35D9" w:rsidRDefault="00AA35D9" w:rsidP="00AA35D9">
            <w:pPr>
              <w:spacing w:line="30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AA35D9">
              <w:rPr>
                <w:color w:val="000000" w:themeColor="text1"/>
                <w:sz w:val="24"/>
                <w:szCs w:val="24"/>
              </w:rPr>
              <w:t>Clin Oral Implan Res, 2010, 21(1): 65-70</w:t>
            </w:r>
          </w:p>
        </w:tc>
        <w:tc>
          <w:tcPr>
            <w:tcW w:w="1733" w:type="dxa"/>
          </w:tcPr>
          <w:p w:rsidR="00AA35D9" w:rsidRPr="00AA35D9" w:rsidRDefault="00AA35D9" w:rsidP="00AA35D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A35D9">
              <w:rPr>
                <w:color w:val="000000" w:themeColor="text1"/>
                <w:sz w:val="24"/>
                <w:szCs w:val="24"/>
              </w:rPr>
              <w:t>上海交通大学医学院附属第九人民医院</w:t>
            </w:r>
          </w:p>
        </w:tc>
        <w:tc>
          <w:tcPr>
            <w:tcW w:w="1088" w:type="dxa"/>
          </w:tcPr>
          <w:p w:rsidR="00AA35D9" w:rsidRPr="00AA35D9" w:rsidRDefault="00AA35D9" w:rsidP="00AA35D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A35D9">
              <w:rPr>
                <w:color w:val="000000" w:themeColor="text1"/>
                <w:sz w:val="24"/>
                <w:szCs w:val="24"/>
              </w:rPr>
              <w:t>邹德荣、蒋欣泉等</w:t>
            </w:r>
          </w:p>
        </w:tc>
      </w:tr>
      <w:tr w:rsidR="00AA35D9" w:rsidRPr="00AA35D9" w:rsidTr="00AA35D9">
        <w:tc>
          <w:tcPr>
            <w:tcW w:w="1135" w:type="dxa"/>
          </w:tcPr>
          <w:p w:rsidR="00AA35D9" w:rsidRPr="00AA35D9" w:rsidRDefault="00AA35D9" w:rsidP="00AA35D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A35D9">
              <w:rPr>
                <w:color w:val="000000" w:themeColor="text1"/>
                <w:sz w:val="24"/>
                <w:szCs w:val="24"/>
              </w:rPr>
              <w:lastRenderedPageBreak/>
              <w:t>论文</w:t>
            </w:r>
          </w:p>
        </w:tc>
        <w:tc>
          <w:tcPr>
            <w:tcW w:w="2183" w:type="dxa"/>
          </w:tcPr>
          <w:p w:rsidR="00AA35D9" w:rsidRPr="00AA35D9" w:rsidRDefault="00AA35D9" w:rsidP="00AA35D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A35D9">
              <w:rPr>
                <w:color w:val="000000" w:themeColor="text1"/>
                <w:sz w:val="24"/>
                <w:szCs w:val="24"/>
              </w:rPr>
              <w:t>The synergistic effect of hierarchical micro/nano-topography and bioactive ions for enhanced osseointegration</w:t>
            </w:r>
          </w:p>
        </w:tc>
        <w:tc>
          <w:tcPr>
            <w:tcW w:w="2183" w:type="dxa"/>
          </w:tcPr>
          <w:p w:rsidR="00AA35D9" w:rsidRPr="00AA35D9" w:rsidRDefault="00AA35D9" w:rsidP="00AA35D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A35D9">
              <w:rPr>
                <w:color w:val="000000" w:themeColor="text1"/>
                <w:sz w:val="24"/>
                <w:szCs w:val="24"/>
              </w:rPr>
              <w:t>Biomaterials, 2013, 34(13): 3184-3195</w:t>
            </w:r>
          </w:p>
        </w:tc>
        <w:tc>
          <w:tcPr>
            <w:tcW w:w="1733" w:type="dxa"/>
          </w:tcPr>
          <w:p w:rsidR="00AA35D9" w:rsidRPr="00AA35D9" w:rsidRDefault="00AA35D9" w:rsidP="00AA35D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A35D9">
              <w:rPr>
                <w:color w:val="000000" w:themeColor="text1"/>
                <w:sz w:val="24"/>
                <w:szCs w:val="24"/>
              </w:rPr>
              <w:t>上海交通大学医学院附属第九人民医院</w:t>
            </w:r>
          </w:p>
        </w:tc>
        <w:tc>
          <w:tcPr>
            <w:tcW w:w="1088" w:type="dxa"/>
          </w:tcPr>
          <w:p w:rsidR="00AA35D9" w:rsidRPr="00AA35D9" w:rsidRDefault="00AA35D9" w:rsidP="00AA35D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A35D9">
              <w:rPr>
                <w:color w:val="000000" w:themeColor="text1"/>
                <w:sz w:val="24"/>
                <w:szCs w:val="24"/>
              </w:rPr>
              <w:t>张文杰、黄庆丰、蒋欣泉等</w:t>
            </w:r>
          </w:p>
        </w:tc>
      </w:tr>
      <w:tr w:rsidR="00AA35D9" w:rsidRPr="00AA35D9" w:rsidTr="00AA35D9">
        <w:tc>
          <w:tcPr>
            <w:tcW w:w="1135" w:type="dxa"/>
          </w:tcPr>
          <w:p w:rsidR="00AA35D9" w:rsidRPr="00AA35D9" w:rsidRDefault="00AA35D9" w:rsidP="00AA35D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A35D9">
              <w:rPr>
                <w:color w:val="000000" w:themeColor="text1"/>
                <w:sz w:val="24"/>
                <w:szCs w:val="24"/>
              </w:rPr>
              <w:t>论文</w:t>
            </w:r>
          </w:p>
        </w:tc>
        <w:tc>
          <w:tcPr>
            <w:tcW w:w="2183" w:type="dxa"/>
          </w:tcPr>
          <w:p w:rsidR="00AA35D9" w:rsidRPr="00AA35D9" w:rsidRDefault="00AA35D9" w:rsidP="00AA35D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A35D9">
              <w:rPr>
                <w:color w:val="000000" w:themeColor="text1"/>
                <w:sz w:val="24"/>
                <w:szCs w:val="24"/>
              </w:rPr>
              <w:t>Comparison of the use of adipose tissue-derived and bone marrow-derived stem cells for rapid bone regeneration</w:t>
            </w:r>
          </w:p>
        </w:tc>
        <w:tc>
          <w:tcPr>
            <w:tcW w:w="2183" w:type="dxa"/>
          </w:tcPr>
          <w:p w:rsidR="00AA35D9" w:rsidRPr="00AA35D9" w:rsidRDefault="00AA35D9" w:rsidP="00AA35D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A35D9">
              <w:rPr>
                <w:color w:val="000000" w:themeColor="text1"/>
                <w:sz w:val="24"/>
                <w:szCs w:val="24"/>
              </w:rPr>
              <w:t>J Dent Res, 2013, 92(12): 1136-1141</w:t>
            </w:r>
          </w:p>
        </w:tc>
        <w:tc>
          <w:tcPr>
            <w:tcW w:w="1733" w:type="dxa"/>
          </w:tcPr>
          <w:p w:rsidR="00AA35D9" w:rsidRPr="00AA35D9" w:rsidRDefault="00AA35D9" w:rsidP="00AA35D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A35D9">
              <w:rPr>
                <w:color w:val="000000" w:themeColor="text1"/>
                <w:sz w:val="24"/>
                <w:szCs w:val="24"/>
              </w:rPr>
              <w:t>上海交通大学医学院附属第九人民医院</w:t>
            </w:r>
          </w:p>
        </w:tc>
        <w:tc>
          <w:tcPr>
            <w:tcW w:w="1088" w:type="dxa"/>
          </w:tcPr>
          <w:p w:rsidR="00AA35D9" w:rsidRPr="00AA35D9" w:rsidRDefault="00AA35D9" w:rsidP="00AA35D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A35D9">
              <w:rPr>
                <w:color w:val="000000" w:themeColor="text1"/>
                <w:sz w:val="24"/>
                <w:szCs w:val="24"/>
              </w:rPr>
              <w:t>张文杰、蒋欣泉等</w:t>
            </w:r>
          </w:p>
        </w:tc>
      </w:tr>
      <w:tr w:rsidR="00AA35D9" w:rsidRPr="00AA35D9" w:rsidTr="00AA35D9">
        <w:tc>
          <w:tcPr>
            <w:tcW w:w="1135" w:type="dxa"/>
          </w:tcPr>
          <w:p w:rsidR="00AA35D9" w:rsidRPr="00AA35D9" w:rsidRDefault="00AA35D9" w:rsidP="00AA35D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A35D9">
              <w:rPr>
                <w:color w:val="000000" w:themeColor="text1"/>
                <w:sz w:val="24"/>
                <w:szCs w:val="24"/>
              </w:rPr>
              <w:t>论文</w:t>
            </w:r>
          </w:p>
        </w:tc>
        <w:tc>
          <w:tcPr>
            <w:tcW w:w="2183" w:type="dxa"/>
          </w:tcPr>
          <w:p w:rsidR="00AA35D9" w:rsidRPr="00AA35D9" w:rsidRDefault="00AA35D9" w:rsidP="00AA35D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A35D9">
              <w:rPr>
                <w:color w:val="000000" w:themeColor="text1"/>
                <w:sz w:val="24"/>
                <w:szCs w:val="24"/>
              </w:rPr>
              <w:t>VEGF and BMP-2 promote bone regeneration by facilitating bone marrow stem cell homing and differentiation</w:t>
            </w:r>
          </w:p>
        </w:tc>
        <w:tc>
          <w:tcPr>
            <w:tcW w:w="2183" w:type="dxa"/>
          </w:tcPr>
          <w:p w:rsidR="00AA35D9" w:rsidRPr="00AA35D9" w:rsidRDefault="00AA35D9" w:rsidP="00AA35D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A35D9">
              <w:rPr>
                <w:color w:val="000000" w:themeColor="text1"/>
                <w:sz w:val="24"/>
                <w:szCs w:val="24"/>
              </w:rPr>
              <w:t>Eur Cells Mater, 2014, 27: 1-12</w:t>
            </w:r>
          </w:p>
        </w:tc>
        <w:tc>
          <w:tcPr>
            <w:tcW w:w="1733" w:type="dxa"/>
          </w:tcPr>
          <w:p w:rsidR="00AA35D9" w:rsidRPr="00AA35D9" w:rsidRDefault="00AA35D9" w:rsidP="00AA35D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A35D9">
              <w:rPr>
                <w:color w:val="000000" w:themeColor="text1"/>
                <w:sz w:val="24"/>
                <w:szCs w:val="24"/>
              </w:rPr>
              <w:t>上海交通大学医学院附属第九人民医院</w:t>
            </w:r>
          </w:p>
        </w:tc>
        <w:tc>
          <w:tcPr>
            <w:tcW w:w="1088" w:type="dxa"/>
          </w:tcPr>
          <w:p w:rsidR="00AA35D9" w:rsidRPr="00AA35D9" w:rsidRDefault="00AA35D9" w:rsidP="00AA35D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A35D9">
              <w:rPr>
                <w:color w:val="000000" w:themeColor="text1"/>
                <w:sz w:val="24"/>
                <w:szCs w:val="24"/>
              </w:rPr>
              <w:t>张文杰、王绍义、蒋欣泉等</w:t>
            </w:r>
          </w:p>
        </w:tc>
      </w:tr>
      <w:tr w:rsidR="00AA35D9" w:rsidRPr="00AA35D9" w:rsidTr="00AA35D9">
        <w:tc>
          <w:tcPr>
            <w:tcW w:w="1135" w:type="dxa"/>
          </w:tcPr>
          <w:p w:rsidR="00AA35D9" w:rsidRPr="00AA35D9" w:rsidRDefault="00AA35D9" w:rsidP="00AA35D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A35D9">
              <w:rPr>
                <w:color w:val="000000" w:themeColor="text1"/>
                <w:sz w:val="24"/>
                <w:szCs w:val="24"/>
              </w:rPr>
              <w:t>论文</w:t>
            </w:r>
          </w:p>
        </w:tc>
        <w:tc>
          <w:tcPr>
            <w:tcW w:w="2183" w:type="dxa"/>
          </w:tcPr>
          <w:p w:rsidR="00AA35D9" w:rsidRPr="00AA35D9" w:rsidRDefault="00AA35D9" w:rsidP="00AA35D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A35D9">
              <w:rPr>
                <w:color w:val="000000" w:themeColor="text1"/>
                <w:sz w:val="24"/>
                <w:szCs w:val="24"/>
              </w:rPr>
              <w:t>SIRT6 overexpression inhibits cementogenesis by suppressing glucose transporter 1</w:t>
            </w:r>
          </w:p>
        </w:tc>
        <w:tc>
          <w:tcPr>
            <w:tcW w:w="2183" w:type="dxa"/>
          </w:tcPr>
          <w:p w:rsidR="00AA35D9" w:rsidRPr="00AA35D9" w:rsidRDefault="00AA35D9" w:rsidP="00AA35D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A35D9">
              <w:rPr>
                <w:color w:val="000000" w:themeColor="text1"/>
                <w:sz w:val="24"/>
                <w:szCs w:val="24"/>
              </w:rPr>
              <w:t>J Cell Physiol, 2019, 234(4): 4005-4014</w:t>
            </w:r>
          </w:p>
        </w:tc>
        <w:tc>
          <w:tcPr>
            <w:tcW w:w="1733" w:type="dxa"/>
          </w:tcPr>
          <w:p w:rsidR="00AA35D9" w:rsidRPr="00AA35D9" w:rsidRDefault="00AA35D9" w:rsidP="00AA35D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A35D9">
              <w:rPr>
                <w:color w:val="000000" w:themeColor="text1"/>
                <w:sz w:val="24"/>
                <w:szCs w:val="24"/>
              </w:rPr>
              <w:t>武汉大学口腔医院</w:t>
            </w:r>
          </w:p>
        </w:tc>
        <w:tc>
          <w:tcPr>
            <w:tcW w:w="1088" w:type="dxa"/>
          </w:tcPr>
          <w:p w:rsidR="00AA35D9" w:rsidRPr="00AA35D9" w:rsidRDefault="00AA35D9" w:rsidP="00AA35D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A35D9">
              <w:rPr>
                <w:color w:val="000000" w:themeColor="text1"/>
                <w:sz w:val="24"/>
                <w:szCs w:val="24"/>
              </w:rPr>
              <w:t>蒋欣泉、黄翠等</w:t>
            </w:r>
          </w:p>
        </w:tc>
      </w:tr>
    </w:tbl>
    <w:p w:rsidR="00A3334F" w:rsidRPr="00AA35D9" w:rsidRDefault="00A3334F" w:rsidP="00EB747F">
      <w:pPr>
        <w:spacing w:line="520" w:lineRule="exact"/>
        <w:rPr>
          <w:color w:val="000000" w:themeColor="text1"/>
          <w:sz w:val="24"/>
          <w:szCs w:val="24"/>
        </w:rPr>
      </w:pPr>
    </w:p>
    <w:p w:rsidR="00501562" w:rsidRPr="00AA35D9" w:rsidRDefault="00501562" w:rsidP="00EB747F">
      <w:pPr>
        <w:spacing w:line="520" w:lineRule="exact"/>
        <w:rPr>
          <w:color w:val="000000" w:themeColor="text1"/>
          <w:sz w:val="24"/>
          <w:szCs w:val="24"/>
        </w:rPr>
      </w:pPr>
      <w:r w:rsidRPr="00AA35D9">
        <w:rPr>
          <w:color w:val="000000" w:themeColor="text1"/>
          <w:sz w:val="24"/>
          <w:szCs w:val="24"/>
        </w:rPr>
        <w:t>5</w:t>
      </w:r>
      <w:r w:rsidRPr="00AA35D9">
        <w:rPr>
          <w:color w:val="000000" w:themeColor="text1"/>
          <w:sz w:val="24"/>
          <w:szCs w:val="24"/>
        </w:rPr>
        <w:t>、主要完成人：</w:t>
      </w:r>
      <w:r w:rsidR="00A3334F" w:rsidRPr="00AA35D9">
        <w:rPr>
          <w:color w:val="000000" w:themeColor="text1"/>
          <w:sz w:val="24"/>
          <w:szCs w:val="24"/>
        </w:rPr>
        <w:t>蒋欣泉、黄翠、邹德荣、张文杰、黄远亮、汪湧、黄庆丰、王绍义、史俊、岳述荣</w:t>
      </w:r>
    </w:p>
    <w:p w:rsidR="00501562" w:rsidRPr="00AA35D9" w:rsidRDefault="00501562" w:rsidP="00EB747F">
      <w:pPr>
        <w:spacing w:line="520" w:lineRule="exact"/>
        <w:rPr>
          <w:color w:val="000000" w:themeColor="text1"/>
          <w:sz w:val="24"/>
          <w:szCs w:val="24"/>
        </w:rPr>
      </w:pPr>
      <w:r w:rsidRPr="00AA35D9">
        <w:rPr>
          <w:color w:val="000000" w:themeColor="text1"/>
          <w:sz w:val="24"/>
          <w:szCs w:val="24"/>
        </w:rPr>
        <w:t>6</w:t>
      </w:r>
      <w:r w:rsidRPr="00AA35D9">
        <w:rPr>
          <w:color w:val="000000" w:themeColor="text1"/>
          <w:sz w:val="24"/>
          <w:szCs w:val="24"/>
        </w:rPr>
        <w:t>、主要完成单位</w:t>
      </w:r>
      <w:r w:rsidR="002E1832" w:rsidRPr="00AA35D9">
        <w:rPr>
          <w:color w:val="000000" w:themeColor="text1"/>
          <w:sz w:val="24"/>
          <w:szCs w:val="24"/>
        </w:rPr>
        <w:t>：</w:t>
      </w:r>
      <w:r w:rsidR="00A3334F" w:rsidRPr="00AA35D9">
        <w:rPr>
          <w:color w:val="000000" w:themeColor="text1"/>
          <w:sz w:val="24"/>
          <w:szCs w:val="24"/>
        </w:rPr>
        <w:t>上海交通大学医学院附属第九人民医院、武汉大学口腔医院、</w:t>
      </w:r>
      <w:r w:rsidR="00522C7A">
        <w:rPr>
          <w:rFonts w:hint="eastAsia"/>
          <w:color w:val="000000" w:themeColor="text1"/>
          <w:sz w:val="24"/>
          <w:szCs w:val="24"/>
        </w:rPr>
        <w:t>上海市</w:t>
      </w:r>
      <w:r w:rsidR="00522C7A">
        <w:rPr>
          <w:color w:val="000000" w:themeColor="text1"/>
          <w:sz w:val="24"/>
          <w:szCs w:val="24"/>
        </w:rPr>
        <w:t>第六人民医院</w:t>
      </w:r>
      <w:bookmarkStart w:id="0" w:name="_GoBack"/>
      <w:bookmarkEnd w:id="0"/>
      <w:r w:rsidR="00A3334F" w:rsidRPr="00AA35D9">
        <w:rPr>
          <w:color w:val="000000" w:themeColor="text1"/>
          <w:sz w:val="24"/>
          <w:szCs w:val="24"/>
        </w:rPr>
        <w:t>、上海市东方医院、上海瑞邦生物材料有限公司</w:t>
      </w:r>
    </w:p>
    <w:p w:rsidR="00A260F5" w:rsidRPr="00AA35D9" w:rsidRDefault="00A260F5" w:rsidP="00F86805">
      <w:pPr>
        <w:spacing w:line="520" w:lineRule="exact"/>
        <w:rPr>
          <w:sz w:val="24"/>
          <w:szCs w:val="24"/>
        </w:rPr>
      </w:pPr>
    </w:p>
    <w:sectPr w:rsidR="00A260F5" w:rsidRPr="00AA35D9" w:rsidSect="00A26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DE7" w:rsidRDefault="009D1DE7" w:rsidP="0037260B">
      <w:r>
        <w:separator/>
      </w:r>
    </w:p>
  </w:endnote>
  <w:endnote w:type="continuationSeparator" w:id="0">
    <w:p w:rsidR="009D1DE7" w:rsidRDefault="009D1DE7" w:rsidP="0037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DE7" w:rsidRDefault="009D1DE7" w:rsidP="0037260B">
      <w:r>
        <w:separator/>
      </w:r>
    </w:p>
  </w:footnote>
  <w:footnote w:type="continuationSeparator" w:id="0">
    <w:p w:rsidR="009D1DE7" w:rsidRDefault="009D1DE7" w:rsidP="00372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62"/>
    <w:rsid w:val="000070CF"/>
    <w:rsid w:val="00055B02"/>
    <w:rsid w:val="00094EEB"/>
    <w:rsid w:val="0010193E"/>
    <w:rsid w:val="0018746C"/>
    <w:rsid w:val="001C656F"/>
    <w:rsid w:val="001D3EDF"/>
    <w:rsid w:val="001E7FB3"/>
    <w:rsid w:val="00272CAA"/>
    <w:rsid w:val="002E1832"/>
    <w:rsid w:val="003518BE"/>
    <w:rsid w:val="0037260B"/>
    <w:rsid w:val="00400653"/>
    <w:rsid w:val="00501562"/>
    <w:rsid w:val="0051381D"/>
    <w:rsid w:val="00522C7A"/>
    <w:rsid w:val="00527A31"/>
    <w:rsid w:val="005C32AA"/>
    <w:rsid w:val="005D6681"/>
    <w:rsid w:val="00622CED"/>
    <w:rsid w:val="00776D2D"/>
    <w:rsid w:val="0078174C"/>
    <w:rsid w:val="007B4F86"/>
    <w:rsid w:val="007D0622"/>
    <w:rsid w:val="007D331E"/>
    <w:rsid w:val="00810D75"/>
    <w:rsid w:val="008753E2"/>
    <w:rsid w:val="008E7E63"/>
    <w:rsid w:val="0092156F"/>
    <w:rsid w:val="00971C4E"/>
    <w:rsid w:val="00981069"/>
    <w:rsid w:val="009A0444"/>
    <w:rsid w:val="009C0A91"/>
    <w:rsid w:val="009D1DE7"/>
    <w:rsid w:val="009F1B57"/>
    <w:rsid w:val="00A260F5"/>
    <w:rsid w:val="00A3334F"/>
    <w:rsid w:val="00AA35D9"/>
    <w:rsid w:val="00C06A29"/>
    <w:rsid w:val="00C602C8"/>
    <w:rsid w:val="00C95F29"/>
    <w:rsid w:val="00CC21A8"/>
    <w:rsid w:val="00DA24C9"/>
    <w:rsid w:val="00DE5ABD"/>
    <w:rsid w:val="00EB747F"/>
    <w:rsid w:val="00F8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2D350F-F0CC-A146-909C-1AC287D9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56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70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070C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72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7260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72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7260B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7B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彭 玲洁</cp:lastModifiedBy>
  <cp:revision>31</cp:revision>
  <dcterms:created xsi:type="dcterms:W3CDTF">2019-12-24T07:00:00Z</dcterms:created>
  <dcterms:modified xsi:type="dcterms:W3CDTF">2019-12-25T02:21:00Z</dcterms:modified>
</cp:coreProperties>
</file>