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一、公司简介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55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重庆智飞生物制品股份有限公司（以下简称“智飞生物”）于2002年投入生物制品行业，注册资金16亿元，现已发展为一家集疫苗、生物制品研发、生产、销售、推广、配送及进出口为一体的国际化、全产业链生物高科技企业。公司2021年营业收入306.5亿元，2022年上半年营业收入183.5亿元，现有资产346.8亿元，员工超过5000人。智飞生物于2010年在深圳证券交易所创业板挂牌上市（股票代码：300122），市值超千亿元。旗下五家全资子公司及两家参股公司。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其中北京智飞绿竹生物制药有限公司（以下简称“北京智飞绿竹”）及安徽智飞龙科马生物制药有限公司（以下简称“安徽智飞龙科马”）为高新技术企业。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55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55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权威认可：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55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《福布斯》2021中国最具创新力企业榜TOP50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55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2021中国新经济企业500强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55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2021《财富》全球未来50强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55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2022中国民营企业500强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2022《财富》中国500强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55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55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企业宗旨：社会效益第一，企业效益第二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55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核心价值观：六个第一，六个第二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55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人品第一，能力第二；规范第一，业绩第二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55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诚信第一，利润第二；质量第一，速度第二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55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纪律第一，理由第二；集体第一，个人第二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二、招聘需求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目标人群：2023届本科及以上学历应届毕业生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（一）智飞生物总部</w:t>
      </w:r>
    </w:p>
    <w:tbl>
      <w:tblPr>
        <w:tblW w:w="16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813"/>
        <w:gridCol w:w="1404"/>
        <w:gridCol w:w="1404"/>
        <w:gridCol w:w="10753"/>
      </w:tblGrid>
      <w:tr w:rsidR="00B24B5D" w:rsidRPr="00B24B5D" w:rsidTr="00B24B5D">
        <w:trPr>
          <w:trHeight w:val="705"/>
          <w:tblCellSpacing w:w="0" w:type="dxa"/>
          <w:jc w:val="center"/>
        </w:trPr>
        <w:tc>
          <w:tcPr>
            <w:tcW w:w="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bookmarkStart w:id="0" w:name="_Hlk50739652"/>
            <w:bookmarkEnd w:id="0"/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岗位</w:t>
            </w:r>
          </w:p>
        </w:tc>
        <w:tc>
          <w:tcPr>
            <w:tcW w:w="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人数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学历</w:t>
            </w:r>
          </w:p>
        </w:tc>
        <w:tc>
          <w:tcPr>
            <w:tcW w:w="6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专业</w:t>
            </w:r>
          </w:p>
        </w:tc>
      </w:tr>
      <w:tr w:rsidR="00B24B5D" w:rsidRPr="00B24B5D" w:rsidTr="00B24B5D">
        <w:trPr>
          <w:trHeight w:val="705"/>
          <w:tblCellSpacing w:w="0" w:type="dxa"/>
          <w:jc w:val="center"/>
        </w:trPr>
        <w:tc>
          <w:tcPr>
            <w:tcW w:w="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医学专员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硕士及以上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临床医学、临床药学、药学、流行病学相关专业</w:t>
            </w:r>
          </w:p>
        </w:tc>
      </w:tr>
      <w:tr w:rsidR="00B24B5D" w:rsidRPr="00B24B5D" w:rsidTr="00B24B5D">
        <w:trPr>
          <w:trHeight w:val="705"/>
          <w:tblCellSpacing w:w="0" w:type="dxa"/>
          <w:jc w:val="center"/>
        </w:trPr>
        <w:tc>
          <w:tcPr>
            <w:tcW w:w="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研发项目管理专员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硕士及以上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生物、药学相关专业</w:t>
            </w:r>
          </w:p>
        </w:tc>
      </w:tr>
      <w:tr w:rsidR="00B24B5D" w:rsidRPr="00B24B5D" w:rsidTr="00B24B5D">
        <w:trPr>
          <w:trHeight w:val="705"/>
          <w:tblCellSpacing w:w="0" w:type="dxa"/>
          <w:jc w:val="center"/>
        </w:trPr>
        <w:tc>
          <w:tcPr>
            <w:tcW w:w="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临床监查员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本科及以上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临床医学、基础医学、公共卫生、预防医学、免疫学、流行病与卫生统计学、临床药学、药学等医学类、临床类、药学类相关专业</w:t>
            </w:r>
          </w:p>
        </w:tc>
      </w:tr>
      <w:tr w:rsidR="00B24B5D" w:rsidRPr="00B24B5D" w:rsidTr="00B24B5D">
        <w:trPr>
          <w:trHeight w:val="705"/>
          <w:tblCellSpacing w:w="0" w:type="dxa"/>
          <w:jc w:val="center"/>
        </w:trPr>
        <w:tc>
          <w:tcPr>
            <w:tcW w:w="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财务专员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硕士及以上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747474"/>
                <w:kern w:val="0"/>
                <w:sz w:val="29"/>
                <w:szCs w:val="29"/>
              </w:rPr>
              <w:t>财务、会计相关专业</w:t>
            </w:r>
          </w:p>
        </w:tc>
      </w:tr>
      <w:tr w:rsidR="00B24B5D" w:rsidRPr="00B24B5D" w:rsidTr="00B24B5D">
        <w:trPr>
          <w:trHeight w:val="705"/>
          <w:tblCellSpacing w:w="0" w:type="dxa"/>
          <w:jc w:val="center"/>
        </w:trPr>
        <w:tc>
          <w:tcPr>
            <w:tcW w:w="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法务专员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硕士及以上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747474"/>
                <w:kern w:val="0"/>
                <w:sz w:val="29"/>
                <w:szCs w:val="29"/>
              </w:rPr>
              <w:t>法学相关专业</w:t>
            </w:r>
          </w:p>
        </w:tc>
      </w:tr>
      <w:tr w:rsidR="00B24B5D" w:rsidRPr="00B24B5D" w:rsidTr="00B24B5D">
        <w:trPr>
          <w:trHeight w:val="630"/>
          <w:tblCellSpacing w:w="0" w:type="dxa"/>
          <w:jc w:val="center"/>
        </w:trPr>
        <w:tc>
          <w:tcPr>
            <w:tcW w:w="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系统开发工程师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本科及以上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747474"/>
                <w:kern w:val="0"/>
                <w:sz w:val="29"/>
                <w:szCs w:val="29"/>
              </w:rPr>
              <w:t>计算机相关专业</w:t>
            </w:r>
          </w:p>
        </w:tc>
      </w:tr>
      <w:tr w:rsidR="00B24B5D" w:rsidRPr="00B24B5D" w:rsidTr="00B24B5D">
        <w:trPr>
          <w:trHeight w:val="630"/>
          <w:tblCellSpacing w:w="0" w:type="dxa"/>
          <w:jc w:val="center"/>
        </w:trPr>
        <w:tc>
          <w:tcPr>
            <w:tcW w:w="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区域经理</w:t>
            </w:r>
          </w:p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（销售岗）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本科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747474"/>
                <w:kern w:val="0"/>
                <w:sz w:val="29"/>
                <w:szCs w:val="29"/>
              </w:rPr>
              <w:t>专业不限，医学、药学、生物、市场营销相关专业优先</w:t>
            </w:r>
          </w:p>
        </w:tc>
      </w:tr>
      <w:tr w:rsidR="00B24B5D" w:rsidRPr="00B24B5D" w:rsidTr="00B24B5D">
        <w:trPr>
          <w:trHeight w:val="630"/>
          <w:tblCellSpacing w:w="0" w:type="dxa"/>
          <w:jc w:val="center"/>
        </w:trPr>
        <w:tc>
          <w:tcPr>
            <w:tcW w:w="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合计</w:t>
            </w: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122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4B5D" w:rsidRPr="00B24B5D" w:rsidRDefault="00B24B5D" w:rsidP="00B24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工作地点：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区域经理（销售岗）：全国各地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其他岗：重庆市江北区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（二）安徽智飞龙科马</w:t>
      </w:r>
    </w:p>
    <w:tbl>
      <w:tblPr>
        <w:tblW w:w="16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029"/>
        <w:gridCol w:w="1647"/>
        <w:gridCol w:w="2632"/>
        <w:gridCol w:w="7821"/>
      </w:tblGrid>
      <w:tr w:rsidR="00B24B5D" w:rsidRPr="00B24B5D" w:rsidTr="00B24B5D">
        <w:trPr>
          <w:trHeight w:val="285"/>
          <w:tblCellSpacing w:w="0" w:type="dxa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岗位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人数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学历</w:t>
            </w:r>
          </w:p>
        </w:tc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专业</w:t>
            </w:r>
          </w:p>
        </w:tc>
      </w:tr>
      <w:tr w:rsidR="00B24B5D" w:rsidRPr="00B24B5D" w:rsidTr="00B24B5D">
        <w:trPr>
          <w:trHeight w:val="765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研发员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硕士及以上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结构生物学、生物物理学、分子生物学、微生物学、细胞生物学、生物制药、制药工程、药学、药物制剂、发酵工程等生物类、药学类相关专业</w:t>
            </w:r>
          </w:p>
        </w:tc>
      </w:tr>
      <w:tr w:rsidR="00B24B5D" w:rsidRPr="00B24B5D" w:rsidTr="00B24B5D">
        <w:trPr>
          <w:trHeight w:val="915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药物警戒专员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硕士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基础医学、临床医学、临床药学、流行病与卫生统计学、公共卫生管理、免疫学等医学类、临床类相关专业</w:t>
            </w:r>
          </w:p>
        </w:tc>
      </w:tr>
      <w:tr w:rsidR="00B24B5D" w:rsidRPr="00B24B5D" w:rsidTr="00B24B5D">
        <w:trPr>
          <w:trHeight w:val="375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医学专员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硕士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临床医学、基础医学、临床药学、预防医学等医学类、临床类相关专业  </w:t>
            </w:r>
          </w:p>
        </w:tc>
      </w:tr>
      <w:tr w:rsidR="00B24B5D" w:rsidRPr="00B24B5D" w:rsidTr="00B24B5D">
        <w:trPr>
          <w:trHeight w:val="975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临床监查员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本科及以上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临床医学、基础医学、公共卫生、预防医学、免疫学、流行病与卫生统计学、临床药学、药学等医学类、临床类、药学类相关专业</w:t>
            </w:r>
          </w:p>
        </w:tc>
      </w:tr>
      <w:tr w:rsidR="00B24B5D" w:rsidRPr="00B24B5D" w:rsidTr="00B24B5D">
        <w:trPr>
          <w:trHeight w:val="975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生产技术员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本科及以上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免疫学、生物制药、药物分析、化学、药学、生物统计学、药事管理学等生物类、药学类、化学类相关专业</w:t>
            </w:r>
          </w:p>
        </w:tc>
      </w:tr>
      <w:tr w:rsidR="00B24B5D" w:rsidRPr="00B24B5D" w:rsidTr="00B24B5D">
        <w:trPr>
          <w:trHeight w:val="1065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QA专员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本科及以上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免疫学、生物制药、药物分析、化学、药学、生物统计学、药事管理学等生物类、药学类、化学类相关专业</w:t>
            </w:r>
          </w:p>
        </w:tc>
      </w:tr>
      <w:tr w:rsidR="00B24B5D" w:rsidRPr="00B24B5D" w:rsidTr="00B24B5D">
        <w:trPr>
          <w:trHeight w:val="855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QC专员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本科及以上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生物技术、生物工程、化学、微生物学、免疫学等生物类、药学类、化学类相关专业</w:t>
            </w:r>
          </w:p>
        </w:tc>
      </w:tr>
      <w:tr w:rsidR="00B24B5D" w:rsidRPr="00B24B5D" w:rsidTr="00B24B5D">
        <w:trPr>
          <w:trHeight w:val="765"/>
          <w:tblCellSpacing w:w="0" w:type="dxa"/>
          <w:jc w:val="center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合计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工作地点：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lastRenderedPageBreak/>
        <w:t>安徽省合肥市高新区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（三）北京智飞绿竹</w:t>
      </w:r>
    </w:p>
    <w:tbl>
      <w:tblPr>
        <w:tblW w:w="16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3101"/>
        <w:gridCol w:w="1740"/>
        <w:gridCol w:w="2698"/>
        <w:gridCol w:w="7564"/>
      </w:tblGrid>
      <w:tr w:rsidR="00B24B5D" w:rsidRPr="00B24B5D" w:rsidTr="00B24B5D">
        <w:trPr>
          <w:trHeight w:val="285"/>
          <w:tblCellSpacing w:w="0" w:type="dxa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岗位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人数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学历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专业</w:t>
            </w:r>
          </w:p>
        </w:tc>
      </w:tr>
      <w:tr w:rsidR="00B24B5D" w:rsidRPr="00B24B5D" w:rsidTr="00B24B5D">
        <w:trPr>
          <w:trHeight w:val="825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研发员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硕士及以上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结构生物学、生物物理学、分子生物学、微生物学、细胞生物学、生物制药、制药工程、药学、药物制剂、发酵工程、化学工程与工艺、有机化学、分析化学等生物类、药学类、化学类相关专业</w:t>
            </w:r>
          </w:p>
        </w:tc>
      </w:tr>
      <w:tr w:rsidR="00B24B5D" w:rsidRPr="00B24B5D" w:rsidTr="00B24B5D">
        <w:trPr>
          <w:trHeight w:val="825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药物警戒专员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硕士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基础医学、临床医学、临床药学、流行病与卫生统计学、公共卫生管理、免疫学等医学类、临床类相关专业</w:t>
            </w:r>
          </w:p>
        </w:tc>
      </w:tr>
      <w:tr w:rsidR="00B24B5D" w:rsidRPr="00B24B5D" w:rsidTr="00B24B5D">
        <w:trPr>
          <w:trHeight w:val="825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医学专员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硕士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临床医学、基础医学、临床药学、预防医学等医学类、临床类相关专业</w:t>
            </w:r>
          </w:p>
        </w:tc>
      </w:tr>
      <w:tr w:rsidR="00B24B5D" w:rsidRPr="00B24B5D" w:rsidTr="00B24B5D">
        <w:trPr>
          <w:trHeight w:val="825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注册专员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硕士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药学、生物制药、生物工程、生物技术等药学类、生物类相关专业</w:t>
            </w:r>
          </w:p>
        </w:tc>
      </w:tr>
      <w:tr w:rsidR="00B24B5D" w:rsidRPr="00B24B5D" w:rsidTr="00B24B5D">
        <w:trPr>
          <w:trHeight w:val="825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lastRenderedPageBreak/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临床监查员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本科及以上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临床医学、基础医学、公共卫生、预防医学、免疫学、流行病与卫生统计学、临床药学、药学等医学类、临床类、药学类相关专业</w:t>
            </w:r>
          </w:p>
        </w:tc>
      </w:tr>
      <w:tr w:rsidR="00B24B5D" w:rsidRPr="00B24B5D" w:rsidTr="00B24B5D">
        <w:trPr>
          <w:trHeight w:val="840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生产工艺员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硕士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生物技术、生物工程、制药工程、药学、化学、药物化学、分子生物学等生物类、药学类、化学类相关专业</w:t>
            </w:r>
          </w:p>
        </w:tc>
      </w:tr>
      <w:tr w:rsidR="00B24B5D" w:rsidRPr="00B24B5D" w:rsidTr="00B24B5D">
        <w:trPr>
          <w:trHeight w:val="540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生产技术员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本科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免疫学、生物制药、药物制剂、药物分析、化学、药学、生物统计学、药事管理学等生物类、药学类、化学类相关专业</w:t>
            </w:r>
          </w:p>
        </w:tc>
      </w:tr>
      <w:tr w:rsidR="00B24B5D" w:rsidRPr="00B24B5D" w:rsidTr="00B24B5D">
        <w:trPr>
          <w:trHeight w:val="375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QA专员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本科及以上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免疫学、生物制药、药物分析、化学、药学、生物统计学、药事管理学等生物类、药学类、化学类相关专业</w:t>
            </w:r>
          </w:p>
        </w:tc>
      </w:tr>
      <w:tr w:rsidR="00B24B5D" w:rsidRPr="00B24B5D" w:rsidTr="00B24B5D">
        <w:trPr>
          <w:trHeight w:val="555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QC专员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15  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本科及以上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生物技术、生物工程、化学、微生物学、免疫学、药学等生物类、药学类、化学类相关专业</w:t>
            </w:r>
          </w:p>
        </w:tc>
      </w:tr>
      <w:tr w:rsidR="00B24B5D" w:rsidRPr="00B24B5D" w:rsidTr="00B24B5D">
        <w:trPr>
          <w:trHeight w:val="570"/>
          <w:tblCellSpacing w:w="0" w:type="dxa"/>
          <w:jc w:val="center"/>
        </w:trPr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合计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wordWrap w:val="0"/>
              <w:ind w:firstLine="480"/>
              <w:jc w:val="center"/>
              <w:rPr>
                <w:rFonts w:ascii="宋体" w:eastAsia="宋体" w:hAnsi="宋体" w:cs="宋体"/>
                <w:color w:val="747474"/>
                <w:kern w:val="0"/>
                <w:sz w:val="24"/>
                <w:szCs w:val="24"/>
              </w:rPr>
            </w:pPr>
            <w:r w:rsidRPr="00B24B5D">
              <w:rPr>
                <w:rFonts w:ascii="微软雅黑" w:eastAsia="微软雅黑" w:hAnsi="微软雅黑" w:cs="宋体" w:hint="eastAsia"/>
                <w:color w:val="000000"/>
                <w:kern w:val="0"/>
                <w:sz w:val="29"/>
                <w:szCs w:val="29"/>
              </w:rPr>
              <w:t>86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24B5D" w:rsidRPr="00B24B5D" w:rsidRDefault="00B24B5D" w:rsidP="00B24B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lastRenderedPageBreak/>
        <w:t>工作地点：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北京市经济技术开发区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三、应聘流程  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（一）流程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简历投递—宣讲会/双选会—初试—复试—offer—入职</w:t>
      </w:r>
    </w:p>
    <w:p w:rsidR="00B24B5D" w:rsidRPr="00B24B5D" w:rsidRDefault="00B24B5D" w:rsidP="00B24B5D">
      <w:pPr>
        <w:widowControl/>
        <w:shd w:val="clear" w:color="auto" w:fill="FFFFFF"/>
        <w:wordWrap w:val="0"/>
        <w:spacing w:line="40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（二）简历投递及联系方式</w:t>
      </w: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1.简历投递</w:t>
      </w: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网址投递：</w:t>
      </w:r>
      <w:hyperlink r:id="rId6" w:history="1">
        <w:r w:rsidRPr="00B24B5D">
          <w:rPr>
            <w:rFonts w:ascii="微软雅黑" w:eastAsia="微软雅黑" w:hAnsi="微软雅黑" w:cs="宋体" w:hint="eastAsia"/>
            <w:color w:val="30AFB2"/>
            <w:kern w:val="0"/>
            <w:sz w:val="29"/>
            <w:szCs w:val="29"/>
            <w:bdr w:val="none" w:sz="0" w:space="0" w:color="auto" w:frame="1"/>
          </w:rPr>
          <w:t>zp.zifibio.com</w:t>
        </w:r>
      </w:hyperlink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手机投递：微信扫描下方二维码投递简历</w:t>
      </w: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关注“智飞智讯”微信公众号，了解更多公司资讯</w:t>
      </w: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在对话框内发送【校园招聘】，亦可获取投递网址</w:t>
      </w: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2.联系方式</w:t>
      </w: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bookmarkStart w:id="1" w:name="_Hlk81473595"/>
      <w:bookmarkEnd w:id="1"/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智飞生物总部</w:t>
      </w: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lastRenderedPageBreak/>
        <w:t>伍老师 023-88518698</w:t>
      </w: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hyperlink r:id="rId7" w:history="1">
        <w:r w:rsidRPr="00B24B5D">
          <w:rPr>
            <w:rFonts w:ascii="微软雅黑" w:eastAsia="微软雅黑" w:hAnsi="微软雅黑" w:cs="宋体" w:hint="eastAsia"/>
            <w:color w:val="30AFB2"/>
            <w:kern w:val="0"/>
            <w:sz w:val="29"/>
            <w:szCs w:val="29"/>
            <w:bdr w:val="none" w:sz="0" w:space="0" w:color="auto" w:frame="1"/>
          </w:rPr>
          <w:t>wuling@zhifeishengwu.cn</w:t>
        </w:r>
      </w:hyperlink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安徽智飞龙科马</w:t>
      </w: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李老师18110919095 朱老师18110910253</w:t>
      </w: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hyperlink r:id="rId8" w:history="1">
        <w:r w:rsidRPr="00B24B5D">
          <w:rPr>
            <w:rFonts w:ascii="微软雅黑" w:eastAsia="微软雅黑" w:hAnsi="微软雅黑" w:cs="宋体" w:hint="eastAsia"/>
            <w:color w:val="30AFB2"/>
            <w:kern w:val="0"/>
            <w:sz w:val="29"/>
            <w:szCs w:val="29"/>
            <w:bdr w:val="none" w:sz="0" w:space="0" w:color="auto" w:frame="1"/>
          </w:rPr>
          <w:t>lkm-recruit@zhifeishengwu.com</w:t>
        </w:r>
      </w:hyperlink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b/>
          <w:bCs/>
          <w:color w:val="747474"/>
          <w:kern w:val="0"/>
          <w:sz w:val="29"/>
          <w:szCs w:val="29"/>
        </w:rPr>
        <w:t>北京智飞绿竹</w:t>
      </w: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B24B5D">
        <w:rPr>
          <w:rFonts w:ascii="微软雅黑" w:eastAsia="微软雅黑" w:hAnsi="微软雅黑" w:cs="宋体" w:hint="eastAsia"/>
          <w:color w:val="747474"/>
          <w:kern w:val="0"/>
          <w:sz w:val="29"/>
          <w:szCs w:val="29"/>
        </w:rPr>
        <w:t>李老师010-67872257</w:t>
      </w:r>
    </w:p>
    <w:p w:rsidR="00B24B5D" w:rsidRPr="00B24B5D" w:rsidRDefault="00B24B5D" w:rsidP="00B24B5D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hyperlink r:id="rId9" w:history="1">
        <w:r w:rsidRPr="00B24B5D">
          <w:rPr>
            <w:rFonts w:ascii="微软雅黑" w:eastAsia="微软雅黑" w:hAnsi="微软雅黑" w:cs="宋体" w:hint="eastAsia"/>
            <w:color w:val="30AFB2"/>
            <w:kern w:val="0"/>
            <w:sz w:val="29"/>
            <w:szCs w:val="29"/>
            <w:bdr w:val="none" w:sz="0" w:space="0" w:color="auto" w:frame="1"/>
          </w:rPr>
          <w:t>liran@zhifeishengwu.com</w:t>
        </w:r>
      </w:hyperlink>
    </w:p>
    <w:p w:rsidR="008B6D3D" w:rsidRPr="00B24B5D" w:rsidRDefault="008B6D3D">
      <w:pPr>
        <w:rPr>
          <w:rFonts w:hint="eastAsia"/>
        </w:rPr>
      </w:pPr>
      <w:bookmarkStart w:id="2" w:name="_GoBack"/>
      <w:bookmarkEnd w:id="2"/>
    </w:p>
    <w:sectPr w:rsidR="008B6D3D" w:rsidRPr="00B24B5D" w:rsidSect="00B24B5D">
      <w:pgSz w:w="20160" w:h="12240" w:orient="landscape" w:code="5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B1" w:rsidRDefault="005210B1" w:rsidP="00B24B5D">
      <w:r>
        <w:separator/>
      </w:r>
    </w:p>
  </w:endnote>
  <w:endnote w:type="continuationSeparator" w:id="0">
    <w:p w:rsidR="005210B1" w:rsidRDefault="005210B1" w:rsidP="00B2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B1" w:rsidRDefault="005210B1" w:rsidP="00B24B5D">
      <w:r>
        <w:separator/>
      </w:r>
    </w:p>
  </w:footnote>
  <w:footnote w:type="continuationSeparator" w:id="0">
    <w:p w:rsidR="005210B1" w:rsidRDefault="005210B1" w:rsidP="00B24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30"/>
    <w:rsid w:val="003F2430"/>
    <w:rsid w:val="005210B1"/>
    <w:rsid w:val="008B6D3D"/>
    <w:rsid w:val="00B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48F02-8792-4CE7-943B-C2DDAD07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B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4B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4B5D"/>
    <w:rPr>
      <w:b/>
      <w:bCs/>
    </w:rPr>
  </w:style>
  <w:style w:type="character" w:styleId="a7">
    <w:name w:val="Hyperlink"/>
    <w:basedOn w:val="a0"/>
    <w:uiPriority w:val="99"/>
    <w:semiHidden/>
    <w:unhideWhenUsed/>
    <w:rsid w:val="00B24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m-recruit@zhifeishengw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uling@zhifeishengw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.zifibio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ran@zhifeishengwu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</Words>
  <Characters>2135</Characters>
  <Application>Microsoft Office Word</Application>
  <DocSecurity>0</DocSecurity>
  <Lines>17</Lines>
  <Paragraphs>5</Paragraphs>
  <ScaleCrop>false</ScaleCrop>
  <Company>Windows 中国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2022-10-20T08:15:00Z</dcterms:created>
  <dcterms:modified xsi:type="dcterms:W3CDTF">2022-10-20T08:16:00Z</dcterms:modified>
</cp:coreProperties>
</file>