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4F" w:rsidRPr="000B314F" w:rsidRDefault="000B314F" w:rsidP="000B314F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proofErr w:type="gramStart"/>
      <w:r w:rsidRPr="000B314F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世</w:t>
      </w:r>
      <w:proofErr w:type="gramEnd"/>
      <w:r w:rsidRPr="000B314F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格赛思医疗科技有限公司招聘</w:t>
      </w:r>
    </w:p>
    <w:p w:rsidR="000B314F" w:rsidRPr="000B314F" w:rsidRDefault="000B314F" w:rsidP="000B314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0B314F">
        <w:rPr>
          <w:rFonts w:ascii="微软雅黑" w:eastAsia="微软雅黑" w:hAnsi="微软雅黑" w:cs="宋体" w:hint="eastAsia"/>
          <w:color w:val="C1C1C1"/>
          <w:kern w:val="0"/>
          <w:szCs w:val="21"/>
        </w:rPr>
        <w:t>2020-11-23 08:18:48 来源： 点击数: 23</w:t>
      </w:r>
    </w:p>
    <w:p w:rsidR="000B314F" w:rsidRPr="000B314F" w:rsidRDefault="000B314F" w:rsidP="000B314F">
      <w:pPr>
        <w:widowControl/>
        <w:shd w:val="clear" w:color="auto" w:fill="FFFFFF"/>
        <w:spacing w:after="150" w:line="36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招聘岗位：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rPr>
          <w:rFonts w:ascii="Times New Roman" w:eastAsia="宋体" w:hAnsi="Times New Roman" w:cs="Times New Roman" w:hint="eastAsia"/>
          <w:color w:val="34495E"/>
          <w:kern w:val="0"/>
          <w:szCs w:val="21"/>
        </w:rPr>
      </w:pPr>
      <w:r w:rsidRPr="000B314F">
        <w:rPr>
          <w:rFonts w:ascii="微软雅黑" w:eastAsia="微软雅黑" w:hAnsi="微软雅黑" w:cs="Times New Roman" w:hint="eastAsia"/>
          <w:b/>
          <w:bCs/>
          <w:color w:val="34495E"/>
          <w:kern w:val="0"/>
          <w:sz w:val="24"/>
          <w:szCs w:val="24"/>
        </w:rPr>
        <w:t>（一）项目管理（若干）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0B314F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岗位要求：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0B314F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1、硕士以上学历，生物医学工程、机电、材料、物理、数学等相关专业；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0B314F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2、自我驱动，敢于担责，较好的部门沟通与协调能力；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3、较强的学习能力和抗压能力。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（二）产品临床研究工程师 （若干）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岗位要求：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1、硕士以上学历，临床、基础医学、外科学、生物医学工程等相关专业；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2、发表过至少两篇核心期刊文章，有SCI文章发表经验者优先；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</w:t>
      </w:r>
      <w:proofErr w:type="gramStart"/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熟悉微</w:t>
      </w:r>
      <w:proofErr w:type="gramEnd"/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创外科相关手术设备及耗材，有手术经验者优先；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4、医学领域英文读、写、译熟练；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（三）CAE工程师 （若干）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岗位要求：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1、硕士及以上学历，声学、力学、机械动力学等相关专业；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2、具备扎实的数学推导能力，以及声学、材料力学、弹\塑性力学、生物力学、结构动力学、机械动力学理论；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 掌握ANSYS 、ABAQUS、MIMICS等仿真软件；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4、 熟悉Pro／E或</w:t>
      </w:r>
      <w:proofErr w:type="spellStart"/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solidworks</w:t>
      </w:r>
      <w:proofErr w:type="spellEnd"/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等设计软件；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（四）机械工程师 （若干）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岗位要求：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ind w:left="360" w:hanging="360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 本科及以上学历，机电一体化、精密机械设计、机械及控制工程、生物工程等相关专业；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ind w:left="360" w:hanging="360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 精通产品机械结构设计，熟练掌握非标机械传动类设计；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ind w:left="360" w:hanging="360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 掌握公差分析、了解塑胶、硅胶、机加、</w:t>
      </w:r>
      <w:proofErr w:type="gramStart"/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钣</w:t>
      </w:r>
      <w:proofErr w:type="gramEnd"/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金等加工成型工艺；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ind w:left="360" w:hanging="360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4、 熟练Pro／E 、</w:t>
      </w:r>
      <w:proofErr w:type="spellStart"/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solidworks</w:t>
      </w:r>
      <w:proofErr w:type="spellEnd"/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等设计软件；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（五）可靠性工程师 （若干）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岗位要求：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ind w:left="360" w:hanging="360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 工作专注、认真负责；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ind w:left="360" w:hanging="360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 具备优秀的团队协作能力及执行能力，具备较强的文字、语言书写及表达能力；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ind w:left="360" w:hanging="360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 具有严谨的逻辑思维、活跃的创新思维。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ind w:left="360" w:hanging="360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4、 熟练掌握产品的DFEMA分析，建立产品的失效机理模型，对产品可靠性进行评估；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ind w:left="360" w:hanging="360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5、 熟练掌握各种常用可靠性测试方法。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（六）市场部储备人才（若干）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岗位职责：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1、本科及以上学历，医学临床、外科类专业，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2、负责公司产品的市场推广、配合销售人员进行市场开发;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3、负责代理商、经销商和客户的培训；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4、通过查阅并收集国内外文献，掌握最新的学术进展与动态;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5、负责企业学术展会、市场推广会以及医疗器械展的举办策划和执行；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6、管理并完善公司对外宣传材料（视频、宣传册等），管理各类与产品相关的设计与卖点提炼，并定期参加展会宣传。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7、协助营销总监建立较为健全的品牌与市场活动体系，持续梳理和优化品牌形象，保证品牌活动的有序开展。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8、客户的回访及根据回访状况，并向研发中心提供产品改进和完善建议。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  <w:r w:rsidRPr="000B314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公司名称：深圳市</w:t>
      </w:r>
      <w:proofErr w:type="gramStart"/>
      <w:r w:rsidRPr="000B314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世</w:t>
      </w:r>
      <w:proofErr w:type="gramEnd"/>
      <w:r w:rsidRPr="000B314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格赛思医疗科技有限公司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rPr>
          <w:rFonts w:ascii="Times New Roman" w:eastAsia="宋体" w:hAnsi="Times New Roman" w:cs="Times New Roman" w:hint="eastAsia"/>
          <w:color w:val="34495E"/>
          <w:kern w:val="0"/>
          <w:szCs w:val="21"/>
        </w:rPr>
      </w:pPr>
      <w:r w:rsidRPr="000B314F">
        <w:rPr>
          <w:rFonts w:ascii="微软雅黑" w:eastAsia="微软雅黑" w:hAnsi="微软雅黑" w:cs="Times New Roman" w:hint="eastAsia"/>
          <w:b/>
          <w:bCs/>
          <w:color w:val="34495E"/>
          <w:kern w:val="0"/>
          <w:sz w:val="24"/>
          <w:szCs w:val="24"/>
        </w:rPr>
        <w:t>负责部门：人事部             联系电话：0755-23707593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0B314F">
        <w:rPr>
          <w:rFonts w:ascii="微软雅黑" w:eastAsia="微软雅黑" w:hAnsi="微软雅黑" w:cs="Times New Roman" w:hint="eastAsia"/>
          <w:b/>
          <w:bCs/>
          <w:color w:val="34495E"/>
          <w:kern w:val="0"/>
          <w:sz w:val="24"/>
          <w:szCs w:val="24"/>
        </w:rPr>
        <w:t>简历接收邮箱：hr@surgscience.com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0B314F">
        <w:rPr>
          <w:rFonts w:ascii="微软雅黑" w:eastAsia="微软雅黑" w:hAnsi="微软雅黑" w:cs="Times New Roman" w:hint="eastAsia"/>
          <w:b/>
          <w:bCs/>
          <w:color w:val="34495E"/>
          <w:kern w:val="0"/>
          <w:sz w:val="24"/>
          <w:szCs w:val="24"/>
        </w:rPr>
        <w:t>公司网址：www.surgsci.cn</w:t>
      </w:r>
    </w:p>
    <w:p w:rsidR="000B314F" w:rsidRPr="000B314F" w:rsidRDefault="000B314F" w:rsidP="000B314F">
      <w:pPr>
        <w:widowControl/>
        <w:shd w:val="clear" w:color="auto" w:fill="FFFFFF"/>
        <w:spacing w:line="440" w:lineRule="atLeas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0B314F">
        <w:rPr>
          <w:rFonts w:ascii="微软雅黑" w:eastAsia="微软雅黑" w:hAnsi="微软雅黑" w:cs="Times New Roman" w:hint="eastAsia"/>
          <w:b/>
          <w:bCs/>
          <w:color w:val="34495E"/>
          <w:kern w:val="0"/>
          <w:sz w:val="24"/>
          <w:szCs w:val="24"/>
        </w:rPr>
        <w:t>公司地址：</w:t>
      </w:r>
      <w:r w:rsidRPr="000B314F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深圳市宝安区新安街道33区大宝路83号美生慧</w:t>
      </w:r>
      <w:proofErr w:type="gramStart"/>
      <w:r w:rsidRPr="000B314F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谷科技园夏谷</w:t>
      </w:r>
      <w:proofErr w:type="gramEnd"/>
      <w:r w:rsidRPr="000B314F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四楼A区</w:t>
      </w:r>
    </w:p>
    <w:p w:rsidR="00DE6CC9" w:rsidRPr="000B314F" w:rsidRDefault="00DE6CC9">
      <w:bookmarkStart w:id="0" w:name="_GoBack"/>
      <w:bookmarkEnd w:id="0"/>
    </w:p>
    <w:sectPr w:rsidR="00DE6CC9" w:rsidRPr="000B3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4F"/>
    <w:rsid w:val="000B314F"/>
    <w:rsid w:val="00D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B8BD5-DE19-4CEA-A54B-BB87A30D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3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Company>Windows 中国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2020-12-02T02:47:00Z</dcterms:created>
  <dcterms:modified xsi:type="dcterms:W3CDTF">2020-12-02T02:47:00Z</dcterms:modified>
</cp:coreProperties>
</file>